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lang w:val="en-US" w:eastAsia="zh-CN"/>
        </w:rPr>
      </w:pPr>
      <w:r>
        <w:rPr>
          <w:rFonts w:hint="eastAsia" w:ascii="宋体" w:hAnsi="宋体"/>
          <w:b/>
          <w:bCs/>
          <w:sz w:val="32"/>
          <w:szCs w:val="32"/>
          <w:lang w:val="en-US" w:eastAsia="zh-CN"/>
        </w:rPr>
        <w:t>厦门技师学院</w:t>
      </w:r>
    </w:p>
    <w:p>
      <w:pPr>
        <w:jc w:val="center"/>
        <w:rPr>
          <w:rFonts w:hint="eastAsia" w:ascii="宋体" w:hAnsi="宋体"/>
          <w:b/>
          <w:bCs/>
          <w:sz w:val="32"/>
          <w:szCs w:val="32"/>
          <w:lang w:val="en-US" w:eastAsia="zh-CN"/>
        </w:rPr>
      </w:pPr>
      <w:r>
        <w:rPr>
          <w:rFonts w:hint="eastAsia" w:ascii="宋体" w:hAnsi="宋体"/>
          <w:b/>
          <w:bCs/>
          <w:sz w:val="32"/>
          <w:szCs w:val="32"/>
          <w:lang w:val="en-US" w:eastAsia="zh-CN"/>
        </w:rPr>
        <w:t>《急救与健康》课程师资培训项目报价表</w:t>
      </w:r>
    </w:p>
    <w:p>
      <w:pPr>
        <w:pStyle w:val="2"/>
        <w:rPr>
          <w:rFonts w:hint="eastAsia"/>
          <w:lang w:val="en-US" w:eastAsia="zh-CN"/>
        </w:rPr>
      </w:pPr>
    </w:p>
    <w:p>
      <w:pPr>
        <w:numPr>
          <w:ilvl w:val="0"/>
          <w:numId w:val="0"/>
        </w:numPr>
        <w:jc w:val="left"/>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1.项目概况</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cs="宋体"/>
          <w:kern w:val="0"/>
          <w:sz w:val="24"/>
          <w:szCs w:val="24"/>
        </w:rPr>
        <w:t>学院现需引进为</w:t>
      </w:r>
      <w:r>
        <w:rPr>
          <w:rFonts w:hint="eastAsia" w:ascii="宋体" w:hAnsi="宋体" w:cs="宋体"/>
          <w:kern w:val="0"/>
          <w:sz w:val="24"/>
          <w:szCs w:val="24"/>
          <w:lang w:val="en-US" w:eastAsia="zh-CN"/>
        </w:rPr>
        <w:t>《急救与健康》课程师资培训项目提供服务的供应商为学院服务，需按照本报价表中所列之流程提供相应的师资培训课程。</w:t>
      </w:r>
    </w:p>
    <w:p>
      <w:pPr>
        <w:numPr>
          <w:ilvl w:val="0"/>
          <w:numId w:val="0"/>
        </w:numPr>
        <w:jc w:val="left"/>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2.课程安排</w:t>
      </w:r>
    </w:p>
    <w:tbl>
      <w:tblPr>
        <w:tblStyle w:val="9"/>
        <w:tblpPr w:leftFromText="180" w:rightFromText="180" w:vertAnchor="page" w:horzAnchor="page" w:tblpX="4566" w:tblpY="4905"/>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135"/>
        <w:gridCol w:w="1135"/>
        <w:gridCol w:w="1136"/>
        <w:gridCol w:w="1136"/>
        <w:gridCol w:w="1136"/>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tcPr>
          <w:p>
            <w:pPr>
              <w:pStyle w:val="3"/>
              <w:jc w:val="both"/>
              <w:outlineLvl w:val="2"/>
            </w:pPr>
          </w:p>
        </w:tc>
        <w:tc>
          <w:tcPr>
            <w:tcW w:w="1135" w:type="dxa"/>
          </w:tcPr>
          <w:p>
            <w:pPr>
              <w:pStyle w:val="3"/>
              <w:jc w:val="both"/>
              <w:outlineLvl w:val="2"/>
            </w:pPr>
            <w:r>
              <w:rPr>
                <w:rFonts w:hint="eastAsia"/>
              </w:rPr>
              <w:t>周一</w:t>
            </w:r>
          </w:p>
        </w:tc>
        <w:tc>
          <w:tcPr>
            <w:tcW w:w="1135" w:type="dxa"/>
          </w:tcPr>
          <w:p>
            <w:pPr>
              <w:pStyle w:val="3"/>
              <w:jc w:val="both"/>
              <w:outlineLvl w:val="2"/>
            </w:pPr>
            <w:r>
              <w:rPr>
                <w:rFonts w:hint="eastAsia"/>
              </w:rPr>
              <w:t>周二</w:t>
            </w:r>
          </w:p>
        </w:tc>
        <w:tc>
          <w:tcPr>
            <w:tcW w:w="1136" w:type="dxa"/>
          </w:tcPr>
          <w:p>
            <w:pPr>
              <w:pStyle w:val="3"/>
              <w:jc w:val="both"/>
              <w:outlineLvl w:val="2"/>
            </w:pPr>
            <w:r>
              <w:rPr>
                <w:rFonts w:hint="eastAsia"/>
              </w:rPr>
              <w:t>周三</w:t>
            </w:r>
          </w:p>
        </w:tc>
        <w:tc>
          <w:tcPr>
            <w:tcW w:w="1136" w:type="dxa"/>
          </w:tcPr>
          <w:p>
            <w:pPr>
              <w:pStyle w:val="3"/>
              <w:jc w:val="both"/>
              <w:outlineLvl w:val="2"/>
            </w:pPr>
            <w:r>
              <w:rPr>
                <w:rFonts w:hint="eastAsia"/>
              </w:rPr>
              <w:t>周四</w:t>
            </w:r>
          </w:p>
        </w:tc>
        <w:tc>
          <w:tcPr>
            <w:tcW w:w="1136" w:type="dxa"/>
          </w:tcPr>
          <w:p>
            <w:pPr>
              <w:pStyle w:val="3"/>
              <w:jc w:val="both"/>
              <w:outlineLvl w:val="2"/>
            </w:pPr>
            <w:r>
              <w:rPr>
                <w:rFonts w:hint="eastAsia"/>
              </w:rPr>
              <w:t>周五</w:t>
            </w:r>
          </w:p>
        </w:tc>
        <w:tc>
          <w:tcPr>
            <w:tcW w:w="1136" w:type="dxa"/>
          </w:tcPr>
          <w:p>
            <w:pPr>
              <w:pStyle w:val="3"/>
              <w:jc w:val="both"/>
              <w:outlineLvl w:val="2"/>
            </w:pPr>
            <w:r>
              <w:rPr>
                <w:rFonts w:hint="eastAsia"/>
              </w:rPr>
              <w:t>周六</w:t>
            </w:r>
          </w:p>
        </w:tc>
        <w:tc>
          <w:tcPr>
            <w:tcW w:w="1136" w:type="dxa"/>
          </w:tcPr>
          <w:p>
            <w:pPr>
              <w:pStyle w:val="3"/>
              <w:jc w:val="both"/>
              <w:outlineLvl w:val="2"/>
            </w:pPr>
            <w:r>
              <w:rPr>
                <w:rFonts w:hint="eastAsia"/>
              </w:rPr>
              <w:t>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exact"/>
        </w:trPr>
        <w:tc>
          <w:tcPr>
            <w:tcW w:w="579" w:type="dxa"/>
          </w:tcPr>
          <w:p>
            <w:pPr>
              <w:pStyle w:val="3"/>
              <w:jc w:val="both"/>
              <w:outlineLvl w:val="2"/>
            </w:pPr>
            <w:r>
              <w:rPr>
                <w:rFonts w:hint="eastAsia"/>
              </w:rPr>
              <w:t>上午</w:t>
            </w:r>
          </w:p>
        </w:tc>
        <w:tc>
          <w:tcPr>
            <w:tcW w:w="1135" w:type="dxa"/>
          </w:tcPr>
          <w:p>
            <w:pPr>
              <w:jc w:val="both"/>
            </w:pPr>
            <w:r>
              <w:rPr>
                <w:rFonts w:hint="eastAsia"/>
              </w:rPr>
              <w:t>医学史诗</w:t>
            </w:r>
          </w:p>
        </w:tc>
        <w:tc>
          <w:tcPr>
            <w:tcW w:w="1135" w:type="dxa"/>
          </w:tcPr>
          <w:p>
            <w:pPr>
              <w:jc w:val="both"/>
            </w:pPr>
            <w:r>
              <w:rPr>
                <w:rFonts w:hint="eastAsia"/>
              </w:rPr>
              <w:t>现代循证医学：为什么医疗骗子这么容易骗你</w:t>
            </w:r>
          </w:p>
        </w:tc>
        <w:tc>
          <w:tcPr>
            <w:tcW w:w="1136" w:type="dxa"/>
          </w:tcPr>
          <w:p>
            <w:pPr>
              <w:jc w:val="both"/>
            </w:pPr>
            <w:r>
              <w:rPr>
                <w:rFonts w:hint="eastAsia"/>
              </w:rPr>
              <w:t>美国心脏协会AHA HS心脏拯救课程</w:t>
            </w:r>
          </w:p>
        </w:tc>
        <w:tc>
          <w:tcPr>
            <w:tcW w:w="1136" w:type="dxa"/>
          </w:tcPr>
          <w:p>
            <w:pPr>
              <w:jc w:val="both"/>
            </w:pPr>
            <w:r>
              <w:rPr>
                <w:rFonts w:hint="eastAsia"/>
              </w:rPr>
              <w:t>美国心脏协会AHA HS心脏拯救导师课程</w:t>
            </w:r>
          </w:p>
        </w:tc>
        <w:tc>
          <w:tcPr>
            <w:tcW w:w="1136" w:type="dxa"/>
          </w:tcPr>
          <w:p>
            <w:pPr>
              <w:jc w:val="both"/>
            </w:pPr>
            <w:r>
              <w:rPr>
                <w:rFonts w:hint="eastAsia"/>
              </w:rPr>
              <w:t>美国心脏协会AHA HS心脏拯救导师备课课程</w:t>
            </w:r>
          </w:p>
          <w:p>
            <w:pPr>
              <w:jc w:val="both"/>
            </w:pPr>
          </w:p>
        </w:tc>
        <w:tc>
          <w:tcPr>
            <w:tcW w:w="1136" w:type="dxa"/>
          </w:tcPr>
          <w:p>
            <w:pPr>
              <w:jc w:val="both"/>
            </w:pPr>
            <w:r>
              <w:rPr>
                <w:rFonts w:hint="eastAsia"/>
              </w:rPr>
              <w:t>美国心脏协会AHA HS心脏拯救导师督导课</w:t>
            </w:r>
          </w:p>
        </w:tc>
        <w:tc>
          <w:tcPr>
            <w:tcW w:w="1136" w:type="dxa"/>
          </w:tcPr>
          <w:p>
            <w:pPr>
              <w:jc w:val="both"/>
            </w:pPr>
            <w:r>
              <w:rPr>
                <w:rFonts w:hint="eastAsia"/>
              </w:rPr>
              <w:t>美国心脏协会AHA HS心脏拯救导师督导课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exact"/>
        </w:trPr>
        <w:tc>
          <w:tcPr>
            <w:tcW w:w="579" w:type="dxa"/>
          </w:tcPr>
          <w:p>
            <w:pPr>
              <w:pStyle w:val="3"/>
              <w:jc w:val="both"/>
              <w:outlineLvl w:val="2"/>
            </w:pPr>
            <w:r>
              <w:rPr>
                <w:rFonts w:hint="eastAsia"/>
              </w:rPr>
              <w:t>下午</w:t>
            </w:r>
          </w:p>
        </w:tc>
        <w:tc>
          <w:tcPr>
            <w:tcW w:w="1135" w:type="dxa"/>
          </w:tcPr>
          <w:p>
            <w:pPr>
              <w:jc w:val="both"/>
            </w:pPr>
            <w:r>
              <w:rPr>
                <w:rFonts w:hint="eastAsia"/>
              </w:rPr>
              <w:t>传染病的人类清除计划</w:t>
            </w:r>
          </w:p>
        </w:tc>
        <w:tc>
          <w:tcPr>
            <w:tcW w:w="1135" w:type="dxa"/>
          </w:tcPr>
          <w:p>
            <w:pPr>
              <w:jc w:val="both"/>
            </w:pPr>
            <w:r>
              <w:rPr>
                <w:rFonts w:hint="eastAsia"/>
              </w:rPr>
              <w:t>创伤处置操作</w:t>
            </w:r>
          </w:p>
        </w:tc>
        <w:tc>
          <w:tcPr>
            <w:tcW w:w="1136" w:type="dxa"/>
          </w:tcPr>
          <w:p>
            <w:pPr>
              <w:jc w:val="both"/>
            </w:pPr>
            <w:r>
              <w:rPr>
                <w:rFonts w:hint="eastAsia"/>
              </w:rPr>
              <w:t>美国心脏协会AHA HS心脏拯救课程</w:t>
            </w:r>
          </w:p>
        </w:tc>
        <w:tc>
          <w:tcPr>
            <w:tcW w:w="1136" w:type="dxa"/>
          </w:tcPr>
          <w:p>
            <w:pPr>
              <w:jc w:val="both"/>
            </w:pPr>
            <w:r>
              <w:rPr>
                <w:rFonts w:hint="eastAsia"/>
              </w:rPr>
              <w:t>美国心脏协会AHA HS心脏拯救导师课程</w:t>
            </w:r>
          </w:p>
        </w:tc>
        <w:tc>
          <w:tcPr>
            <w:tcW w:w="1136" w:type="dxa"/>
          </w:tcPr>
          <w:p>
            <w:pPr>
              <w:jc w:val="both"/>
            </w:pPr>
            <w:r>
              <w:rPr>
                <w:rFonts w:hint="eastAsia"/>
              </w:rPr>
              <w:t>美国心脏协会AHA HS心脏拯救导师备课课程</w:t>
            </w:r>
          </w:p>
          <w:p>
            <w:pPr>
              <w:jc w:val="both"/>
            </w:pPr>
          </w:p>
        </w:tc>
        <w:tc>
          <w:tcPr>
            <w:tcW w:w="1136" w:type="dxa"/>
          </w:tcPr>
          <w:p>
            <w:pPr>
              <w:jc w:val="both"/>
            </w:pPr>
            <w:r>
              <w:rPr>
                <w:rFonts w:hint="eastAsia"/>
              </w:rPr>
              <w:t>美国心脏协会AHA HS心脏拯救导师督导课</w:t>
            </w:r>
          </w:p>
        </w:tc>
        <w:tc>
          <w:tcPr>
            <w:tcW w:w="1136" w:type="dxa"/>
          </w:tcPr>
          <w:p>
            <w:pPr>
              <w:jc w:val="both"/>
            </w:pPr>
            <w:r>
              <w:rPr>
                <w:rFonts w:hint="eastAsia"/>
              </w:rPr>
              <w:t>美国心脏协会AHA HS心脏拯救导师督导课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8529" w:type="dxa"/>
            <w:gridSpan w:val="8"/>
          </w:tcPr>
          <w:p>
            <w:pPr>
              <w:jc w:val="both"/>
            </w:pPr>
            <w:r>
              <w:rPr>
                <w:rFonts w:hint="eastAsia"/>
                <w:sz w:val="28"/>
                <w:szCs w:val="28"/>
              </w:rPr>
              <w:t>上午开课时间：9：00-11:30 下午开课时间：14:00-17:00</w:t>
            </w:r>
          </w:p>
          <w:p>
            <w:pPr>
              <w:jc w:val="both"/>
            </w:pPr>
          </w:p>
        </w:tc>
      </w:tr>
    </w:tbl>
    <w:p>
      <w:pPr>
        <w:rPr>
          <w:sz w:val="32"/>
          <w:szCs w:val="32"/>
        </w:rPr>
      </w:pPr>
    </w:p>
    <w:p>
      <w:pPr>
        <w:pStyle w:val="2"/>
        <w:rPr>
          <w:sz w:val="32"/>
          <w:szCs w:val="32"/>
        </w:rPr>
      </w:pPr>
    </w:p>
    <w:p>
      <w:pPr>
        <w:numPr>
          <w:ilvl w:val="0"/>
          <w:numId w:val="0"/>
        </w:numPr>
        <w:jc w:val="left"/>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3.课程详情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采购响应供应商必须同时具备美国心脏协会和欧洲复苏协会培训中心资格。授课老师必须具备心血管医师中级以上职称，具有丰富的急救领域培训授课经验。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32"/>
          <w:szCs w:val="32"/>
        </w:rPr>
      </w:pPr>
      <w:r>
        <w:rPr>
          <w:rFonts w:hint="eastAsia" w:asciiTheme="minorEastAsia" w:hAnsiTheme="minorEastAsia" w:cstheme="minorEastAsia"/>
          <w:sz w:val="24"/>
          <w:szCs w:val="24"/>
          <w:lang w:eastAsia="zh-CN"/>
        </w:rPr>
        <w:t>本课程</w:t>
      </w:r>
      <w:r>
        <w:rPr>
          <w:rFonts w:hint="eastAsia" w:asciiTheme="minorEastAsia" w:hAnsiTheme="minorEastAsia" w:eastAsiaTheme="minorEastAsia" w:cstheme="minorEastAsia"/>
          <w:sz w:val="24"/>
          <w:szCs w:val="24"/>
          <w:lang w:eastAsia="zh-CN"/>
        </w:rPr>
        <w:t>计划</w:t>
      </w:r>
      <w:r>
        <w:rPr>
          <w:rFonts w:hint="eastAsia" w:asciiTheme="minorEastAsia" w:hAnsiTheme="minorEastAsia" w:eastAsiaTheme="minorEastAsia" w:cstheme="minorEastAsia"/>
          <w:sz w:val="24"/>
          <w:szCs w:val="24"/>
          <w:lang w:val="en-US" w:eastAsia="zh-CN"/>
        </w:rPr>
        <w:t>2021年</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月实施，</w:t>
      </w:r>
      <w:r>
        <w:rPr>
          <w:rFonts w:hint="eastAsia" w:asciiTheme="minorEastAsia" w:hAnsiTheme="minorEastAsia" w:eastAsiaTheme="minorEastAsia" w:cstheme="minorEastAsia"/>
          <w:sz w:val="24"/>
          <w:szCs w:val="24"/>
          <w:lang w:eastAsia="zh-CN"/>
        </w:rPr>
        <w:t>本课程为脱产培训，每位学员应上满</w:t>
      </w:r>
      <w:r>
        <w:rPr>
          <w:rFonts w:hint="eastAsia" w:asciiTheme="minorEastAsia" w:hAnsiTheme="minorEastAsia" w:eastAsiaTheme="minorEastAsia" w:cstheme="minorEastAsia"/>
          <w:sz w:val="24"/>
          <w:szCs w:val="24"/>
          <w:lang w:val="en-US" w:eastAsia="zh-CN"/>
        </w:rPr>
        <w:t>7天课程，</w:t>
      </w:r>
      <w:r>
        <w:rPr>
          <w:rFonts w:hint="eastAsia" w:asciiTheme="minorEastAsia" w:hAnsiTheme="minorEastAsia" w:eastAsiaTheme="minorEastAsia" w:cstheme="minorEastAsia"/>
          <w:sz w:val="24"/>
          <w:szCs w:val="24"/>
          <w:lang w:eastAsia="zh-CN"/>
        </w:rPr>
        <w:t>由于</w:t>
      </w:r>
      <w:r>
        <w:rPr>
          <w:rFonts w:hint="eastAsia" w:asciiTheme="minorEastAsia" w:hAnsiTheme="minorEastAsia" w:eastAsiaTheme="minorEastAsia" w:cstheme="minorEastAsia"/>
          <w:bCs/>
          <w:sz w:val="24"/>
          <w:szCs w:val="24"/>
        </w:rPr>
        <w:t>AHA HS心脏拯救</w:t>
      </w:r>
      <w:r>
        <w:rPr>
          <w:rFonts w:hint="eastAsia" w:asciiTheme="minorEastAsia" w:hAnsiTheme="minorEastAsia" w:eastAsiaTheme="minorEastAsia" w:cstheme="minorEastAsia"/>
          <w:sz w:val="24"/>
          <w:szCs w:val="24"/>
          <w:lang w:eastAsia="zh-CN"/>
        </w:rPr>
        <w:t>导师课程人数设置原因，此次培训前三天课程</w:t>
      </w:r>
      <w:r>
        <w:rPr>
          <w:rFonts w:hint="eastAsia" w:asciiTheme="minorEastAsia" w:hAnsiTheme="minorEastAsia" w:eastAsiaTheme="minorEastAsia" w:cstheme="minorEastAsia"/>
          <w:sz w:val="24"/>
          <w:szCs w:val="24"/>
          <w:lang w:val="en-US" w:eastAsia="zh-CN"/>
        </w:rPr>
        <w:t>12名老师共同参训，后四天导师课程需分为两期培训，即6名老师先完成全课程培训，剩余6名老师择期完成后四天的导师课程</w:t>
      </w:r>
      <w:r>
        <w:rPr>
          <w:rFonts w:hint="eastAsia" w:asciiTheme="minorEastAsia" w:hAnsiTheme="minorEastAsia" w:cstheme="minorEastAsia"/>
          <w:sz w:val="24"/>
          <w:szCs w:val="24"/>
          <w:lang w:val="en-US" w:eastAsia="zh-CN"/>
        </w:rPr>
        <w:t>，本项目要求</w:t>
      </w:r>
      <w:r>
        <w:rPr>
          <w:rFonts w:hint="eastAsia" w:asciiTheme="minorEastAsia" w:hAnsiTheme="minorEastAsia" w:eastAsiaTheme="minorEastAsia" w:cstheme="minorEastAsia"/>
          <w:sz w:val="24"/>
          <w:szCs w:val="24"/>
          <w:lang w:val="en-US" w:eastAsia="zh-CN"/>
        </w:rPr>
        <w:t>完训</w:t>
      </w:r>
      <w:r>
        <w:rPr>
          <w:rFonts w:hint="eastAsia" w:asciiTheme="minorEastAsia" w:hAnsiTheme="minorEastAsia" w:cstheme="minorEastAsia"/>
          <w:sz w:val="24"/>
          <w:szCs w:val="24"/>
          <w:lang w:val="en-US" w:eastAsia="zh-CN"/>
        </w:rPr>
        <w:t>的教师</w:t>
      </w:r>
      <w:r>
        <w:rPr>
          <w:rFonts w:hint="eastAsia" w:asciiTheme="minorEastAsia" w:hAnsiTheme="minorEastAsia" w:eastAsiaTheme="minorEastAsia" w:cstheme="minorEastAsia"/>
          <w:sz w:val="24"/>
          <w:szCs w:val="24"/>
          <w:lang w:val="en-US" w:eastAsia="zh-CN"/>
        </w:rPr>
        <w:t>通过考核</w:t>
      </w:r>
      <w:r>
        <w:rPr>
          <w:rFonts w:hint="eastAsia" w:asciiTheme="minorEastAsia" w:hAnsiTheme="minorEastAsia" w:cstheme="minorEastAsia"/>
          <w:sz w:val="24"/>
          <w:szCs w:val="24"/>
          <w:lang w:val="en-US" w:eastAsia="zh-CN"/>
        </w:rPr>
        <w:t>后</w:t>
      </w:r>
      <w:r>
        <w:rPr>
          <w:rFonts w:hint="eastAsia" w:asciiTheme="minorEastAsia" w:hAnsiTheme="minorEastAsia" w:eastAsiaTheme="minorEastAsia" w:cstheme="minorEastAsia"/>
          <w:sz w:val="24"/>
          <w:szCs w:val="24"/>
          <w:lang w:val="en-US" w:eastAsia="zh-CN"/>
        </w:rPr>
        <w:t>可取得</w:t>
      </w:r>
      <w:r>
        <w:rPr>
          <w:rFonts w:hint="eastAsia" w:asciiTheme="minorEastAsia" w:hAnsiTheme="minorEastAsia" w:eastAsiaTheme="minorEastAsia" w:cstheme="minorEastAsia"/>
          <w:sz w:val="24"/>
          <w:szCs w:val="24"/>
        </w:rPr>
        <w:t>AHA</w:t>
      </w:r>
      <w:r>
        <w:rPr>
          <w:rFonts w:hint="eastAsia" w:asciiTheme="minorEastAsia" w:hAnsiTheme="minorEastAsia" w:eastAsiaTheme="minorEastAsia" w:cstheme="minorEastAsia"/>
          <w:sz w:val="24"/>
          <w:szCs w:val="24"/>
          <w:lang w:val="en-US" w:eastAsia="zh-CN"/>
        </w:rPr>
        <w:t xml:space="preserve"> HS</w:t>
      </w:r>
      <w:r>
        <w:rPr>
          <w:rFonts w:hint="eastAsia" w:asciiTheme="minorEastAsia" w:hAnsiTheme="minorEastAsia" w:eastAsiaTheme="minorEastAsia" w:cstheme="minorEastAsia"/>
          <w:sz w:val="24"/>
          <w:szCs w:val="24"/>
        </w:rPr>
        <w:t>心脏拯救课程急救员</w:t>
      </w:r>
      <w:r>
        <w:rPr>
          <w:rFonts w:hint="eastAsia" w:asciiTheme="minorEastAsia" w:hAnsiTheme="minorEastAsia" w:eastAsiaTheme="minorEastAsia" w:cstheme="minorEastAsia"/>
          <w:sz w:val="24"/>
          <w:szCs w:val="24"/>
          <w:lang w:eastAsia="zh-CN"/>
        </w:rPr>
        <w:t>资质</w:t>
      </w:r>
      <w:r>
        <w:rPr>
          <w:rFonts w:hint="eastAsia" w:asciiTheme="minorEastAsia" w:hAnsiTheme="minorEastAsia" w:eastAsiaTheme="minorEastAsia" w:cstheme="minorEastAsia"/>
          <w:sz w:val="24"/>
          <w:szCs w:val="24"/>
        </w:rPr>
        <w:t>证书</w:t>
      </w:r>
      <w:r>
        <w:rPr>
          <w:rFonts w:hint="eastAsia" w:asciiTheme="minorEastAsia" w:hAnsiTheme="minorEastAsia" w:eastAsiaTheme="minorEastAsia" w:cstheme="minorEastAsia"/>
          <w:sz w:val="24"/>
          <w:szCs w:val="24"/>
          <w:lang w:eastAsia="zh-CN"/>
        </w:rPr>
        <w:t>和</w:t>
      </w:r>
      <w:r>
        <w:rPr>
          <w:rFonts w:hint="eastAsia" w:asciiTheme="minorEastAsia" w:hAnsiTheme="minorEastAsia" w:eastAsiaTheme="minorEastAsia" w:cstheme="minorEastAsia"/>
          <w:bCs/>
          <w:sz w:val="24"/>
          <w:szCs w:val="24"/>
        </w:rPr>
        <w:t>AHA HS心脏拯救导师</w:t>
      </w:r>
      <w:r>
        <w:rPr>
          <w:rFonts w:hint="eastAsia" w:asciiTheme="minorEastAsia" w:hAnsiTheme="minorEastAsia" w:eastAsiaTheme="minorEastAsia" w:cstheme="minorEastAsia"/>
          <w:bCs/>
          <w:sz w:val="24"/>
          <w:szCs w:val="24"/>
          <w:lang w:eastAsia="zh-CN"/>
        </w:rPr>
        <w:t>资质证书</w:t>
      </w:r>
      <w:r>
        <w:rPr>
          <w:rFonts w:hint="eastAsia" w:asciiTheme="minorEastAsia" w:hAnsiTheme="minorEastAsia" w:eastAsiaTheme="minorEastAsia" w:cstheme="minorEastAsia"/>
          <w:sz w:val="24"/>
          <w:szCs w:val="24"/>
        </w:rPr>
        <w:t>。</w:t>
      </w:r>
    </w:p>
    <w:p>
      <w:pPr>
        <w:numPr>
          <w:ilvl w:val="0"/>
          <w:numId w:val="0"/>
        </w:numPr>
        <w:jc w:val="left"/>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4.具体授课内容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bookmarkStart w:id="0" w:name="_GoBack"/>
      <w:r>
        <w:rPr>
          <w:rFonts w:hint="eastAsia" w:asciiTheme="minorEastAsia" w:hAnsiTheme="minorEastAsia" w:eastAsiaTheme="minorEastAsia" w:cstheme="minorEastAsia"/>
          <w:b w:val="0"/>
          <w:bCs w:val="0"/>
          <w:sz w:val="24"/>
          <w:szCs w:val="24"/>
        </w:rPr>
        <w:t>周一：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上午9：00-11：30 医学史诗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本课包含古希腊医学、中国医学、心肺复苏历史，以及医学黑科技。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下午2：30-5：00  传染病的人类清除计划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本课包含疟疾、黑死病、埃博拉、新冠如何摧毁人类文明。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Theme="minorEastAsia" w:hAnsiTheme="minorEastAsia" w:eastAsiaTheme="minorEastAsia" w:cstheme="minorEastAsia"/>
          <w:b w:val="0"/>
          <w:bCs w:val="0"/>
          <w:sz w:val="24"/>
          <w:szCs w:val="24"/>
        </w:rPr>
      </w:pPr>
      <w:r>
        <w:rPr>
          <w:rStyle w:val="15"/>
          <w:rFonts w:hint="eastAsia" w:asciiTheme="minorEastAsia" w:hAnsiTheme="minorEastAsia" w:eastAsiaTheme="minorEastAsia" w:cstheme="minorEastAsia"/>
          <w:b w:val="0"/>
          <w:bCs w:val="0"/>
          <w:sz w:val="24"/>
          <w:szCs w:val="24"/>
        </w:rPr>
        <w:t>周二：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上午9：00-11：30 现代循证医学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本课针对“为什么医疗骗子这么容易骗你、你应该相信传统医学还是现代医学、怎么分辨医生说的话是不是真的”三个问题展开。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如今医疗骗子横行于世，网络无底线推送虚假违规医疗广告，辨别真假成为了重要一课。从现代医学的奠基石——循证医学看是非。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下午2：30-5：00  创伤处置操作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课包含急救复苏体位、扭伤处置，以及出血包扎处置。当生活中遇到意外时，越紧急，越需要冷静对待，尤其安全科学的人员救护很是重要。复苏体位、扭伤处理、出血包扎，是生活中常见的急救措施，课程将理论和实操相结合，加深学习印象。</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Theme="minorEastAsia" w:hAnsiTheme="minorEastAsia" w:eastAsiaTheme="minorEastAsia" w:cstheme="minorEastAsia"/>
          <w:b w:val="0"/>
          <w:bCs w:val="0"/>
          <w:sz w:val="24"/>
          <w:szCs w:val="24"/>
        </w:rPr>
      </w:pPr>
      <w:r>
        <w:rPr>
          <w:rStyle w:val="15"/>
          <w:rFonts w:hint="eastAsia" w:asciiTheme="minorEastAsia" w:hAnsiTheme="minorEastAsia" w:eastAsiaTheme="minorEastAsia" w:cstheme="minorEastAsia"/>
          <w:b w:val="0"/>
          <w:bCs w:val="0"/>
          <w:sz w:val="24"/>
          <w:szCs w:val="24"/>
        </w:rPr>
        <w:t>周三：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美国心脏协会AHA HS心脏拯救课程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最权威最全面家庭急救知识。美国心脏协会正式授权的权威急救课程，官方教材，理论和实操相结合。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由美国心脏协会AHA专业急救培训导师培训，可使学员在专业课程教学与操作指导下，全面学习各项急救操作技能，通过考核者可获得AHA心脏拯救（heartsaver）课程相关资质急救员证书。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Theme="minorEastAsia" w:hAnsiTheme="minorEastAsia" w:eastAsiaTheme="minorEastAsia" w:cstheme="minorEastAsia"/>
          <w:b w:val="0"/>
          <w:bCs w:val="0"/>
          <w:sz w:val="24"/>
          <w:szCs w:val="24"/>
        </w:rPr>
      </w:pPr>
      <w:r>
        <w:rPr>
          <w:rStyle w:val="15"/>
          <w:rFonts w:hint="eastAsia" w:asciiTheme="minorEastAsia" w:hAnsiTheme="minorEastAsia" w:eastAsiaTheme="minorEastAsia" w:cstheme="minorEastAsia"/>
          <w:b w:val="0"/>
          <w:bCs w:val="0"/>
          <w:sz w:val="24"/>
          <w:szCs w:val="24"/>
        </w:rPr>
        <w:t>周四：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美国心脏协会AHA HS心脏拯救导师课程</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该课程使用全球统一教材和视频，中文授课；美国心脏协会认证的专业导师讲授，小班教学；大量技能练习，模拟场景进行。通过考核者可获得AHA急救导师相关资质证书。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Theme="minorEastAsia" w:hAnsiTheme="minorEastAsia" w:eastAsiaTheme="minorEastAsia" w:cstheme="minorEastAsia"/>
          <w:b w:val="0"/>
          <w:bCs w:val="0"/>
          <w:sz w:val="24"/>
          <w:szCs w:val="24"/>
        </w:rPr>
      </w:pPr>
      <w:r>
        <w:rPr>
          <w:rStyle w:val="15"/>
          <w:rFonts w:hint="eastAsia" w:asciiTheme="minorEastAsia" w:hAnsiTheme="minorEastAsia" w:eastAsiaTheme="minorEastAsia" w:cstheme="minorEastAsia"/>
          <w:b w:val="0"/>
          <w:bCs w:val="0"/>
          <w:sz w:val="24"/>
          <w:szCs w:val="24"/>
        </w:rPr>
        <w:t>周五：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美国心脏协会AHA HS心脏拯救导师备课课程</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该课程包含AHA介绍、AHA教学循环、成为导师的先决条件、导师的核心能力、课程资料和准备、如何授课、如何考核、如何补习、如何保持更新，模拟教学等。</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Theme="minorEastAsia" w:hAnsiTheme="minorEastAsia" w:eastAsiaTheme="minorEastAsia" w:cstheme="minorEastAsia"/>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Theme="minorEastAsia" w:hAnsiTheme="minorEastAsia" w:eastAsiaTheme="minorEastAsia" w:cstheme="minorEastAsia"/>
          <w:b w:val="0"/>
          <w:bCs w:val="0"/>
          <w:sz w:val="24"/>
          <w:szCs w:val="24"/>
        </w:rPr>
      </w:pPr>
      <w:r>
        <w:rPr>
          <w:rStyle w:val="15"/>
          <w:rFonts w:hint="eastAsia" w:asciiTheme="minorEastAsia" w:hAnsiTheme="minorEastAsia" w:eastAsiaTheme="minorEastAsia" w:cstheme="minorEastAsia"/>
          <w:b w:val="0"/>
          <w:bCs w:val="0"/>
          <w:sz w:val="24"/>
          <w:szCs w:val="24"/>
        </w:rPr>
        <w:t>周六：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美国心脏协会AHA HS心脏拯救导师督导课</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主任导师督导3位导师候选人培训12名学员</w:t>
      </w:r>
      <w:r>
        <w:rPr>
          <w:rFonts w:hint="eastAsia" w:asciiTheme="minorEastAsia" w:hAnsiTheme="minorEastAsia" w:cstheme="minorEastAsia"/>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Theme="minorEastAsia" w:hAnsiTheme="minorEastAsia" w:eastAsiaTheme="minorEastAsia" w:cstheme="minorEastAsia"/>
          <w:b w:val="0"/>
          <w:bCs w:val="0"/>
          <w:sz w:val="24"/>
          <w:szCs w:val="24"/>
        </w:rPr>
      </w:pPr>
      <w:r>
        <w:rPr>
          <w:rStyle w:val="15"/>
          <w:rFonts w:hint="eastAsia" w:asciiTheme="minorEastAsia" w:hAnsiTheme="minorEastAsia" w:eastAsiaTheme="minorEastAsia" w:cstheme="minorEastAsia"/>
          <w:b w:val="0"/>
          <w:bCs w:val="0"/>
          <w:sz w:val="24"/>
          <w:szCs w:val="24"/>
        </w:rPr>
        <w:t>周天：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val="0"/>
          <w:bCs w:val="0"/>
          <w:sz w:val="24"/>
          <w:szCs w:val="24"/>
        </w:rPr>
        <w:t>美国心脏协会AHA HS心脏拯救导师督导课</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主任导师督导3位导师候选人培训12名学员</w:t>
      </w:r>
    </w:p>
    <w:bookmarkEnd w:id="0"/>
    <w:p>
      <w:pPr>
        <w:pStyle w:val="2"/>
        <w:rPr>
          <w:sz w:val="32"/>
          <w:szCs w:val="32"/>
        </w:rPr>
      </w:pPr>
    </w:p>
    <w:p>
      <w:pPr>
        <w:numPr>
          <w:ilvl w:val="0"/>
          <w:numId w:val="0"/>
        </w:numPr>
        <w:jc w:val="left"/>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5.项目报价表</w:t>
      </w:r>
    </w:p>
    <w:p/>
    <w:tbl>
      <w:tblPr>
        <w:tblStyle w:val="9"/>
        <w:tblW w:w="42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3"/>
        <w:gridCol w:w="1650"/>
        <w:gridCol w:w="1440"/>
        <w:gridCol w:w="2252"/>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pct"/>
            <w:vAlign w:val="center"/>
          </w:tcPr>
          <w:p>
            <w:pPr>
              <w:spacing w:line="4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培训课程</w:t>
            </w:r>
          </w:p>
        </w:tc>
        <w:tc>
          <w:tcPr>
            <w:tcW w:w="676"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590"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922" w:type="pct"/>
            <w:vAlign w:val="center"/>
          </w:tcPr>
          <w:p>
            <w:pPr>
              <w:spacing w:line="4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单价</w:t>
            </w:r>
          </w:p>
        </w:tc>
        <w:tc>
          <w:tcPr>
            <w:tcW w:w="940" w:type="pct"/>
            <w:vAlign w:val="center"/>
          </w:tcPr>
          <w:p>
            <w:pPr>
              <w:spacing w:line="4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0" w:type="pct"/>
            <w:vAlign w:val="center"/>
          </w:tcPr>
          <w:p>
            <w:pPr>
              <w:numPr>
                <w:ilvl w:val="0"/>
                <w:numId w:val="0"/>
              </w:numPr>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1.现代医学史诗</w:t>
            </w:r>
          </w:p>
          <w:p>
            <w:pPr>
              <w:numPr>
                <w:ilvl w:val="0"/>
                <w:numId w:val="0"/>
              </w:numPr>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2.传染病的人类清除计划</w:t>
            </w:r>
          </w:p>
        </w:tc>
        <w:tc>
          <w:tcPr>
            <w:tcW w:w="676" w:type="pct"/>
            <w:vAlign w:val="center"/>
          </w:tcPr>
          <w:p>
            <w:pPr>
              <w:spacing w:line="400" w:lineRule="exact"/>
              <w:jc w:val="center"/>
              <w:rPr>
                <w:rFonts w:hint="eastAsia" w:ascii="宋体" w:hAnsi="宋体" w:cs="宋体" w:eastAsiaTheme="minorEastAsia"/>
                <w:kern w:val="0"/>
                <w:sz w:val="24"/>
                <w:szCs w:val="24"/>
                <w:lang w:eastAsia="zh-CN"/>
              </w:rPr>
            </w:pPr>
            <w:r>
              <w:rPr>
                <w:rFonts w:hint="eastAsia" w:ascii="宋体" w:hAnsi="宋体" w:eastAsia="宋体" w:cs="宋体"/>
                <w:kern w:val="0"/>
                <w:sz w:val="24"/>
                <w:szCs w:val="24"/>
                <w:lang w:eastAsia="zh-CN"/>
              </w:rPr>
              <w:t>课时（</w:t>
            </w:r>
            <w:r>
              <w:rPr>
                <w:rFonts w:hint="eastAsia"/>
                <w:sz w:val="24"/>
              </w:rPr>
              <w:t>1课时为40分钟</w:t>
            </w:r>
            <w:r>
              <w:rPr>
                <w:rFonts w:hint="eastAsia"/>
                <w:sz w:val="24"/>
                <w:lang w:eastAsia="zh-CN"/>
              </w:rPr>
              <w:t>）</w:t>
            </w:r>
          </w:p>
        </w:tc>
        <w:tc>
          <w:tcPr>
            <w:tcW w:w="590" w:type="pct"/>
            <w:vAlign w:val="center"/>
          </w:tcPr>
          <w:p>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p>
        </w:tc>
        <w:tc>
          <w:tcPr>
            <w:tcW w:w="922" w:type="pct"/>
            <w:vAlign w:val="center"/>
          </w:tcPr>
          <w:p>
            <w:pPr>
              <w:spacing w:line="400" w:lineRule="exact"/>
              <w:jc w:val="center"/>
              <w:rPr>
                <w:rFonts w:hint="eastAsia" w:ascii="宋体" w:hAnsi="宋体" w:eastAsia="宋体" w:cs="宋体"/>
                <w:kern w:val="0"/>
                <w:sz w:val="24"/>
                <w:szCs w:val="24"/>
              </w:rPr>
            </w:pPr>
          </w:p>
        </w:tc>
        <w:tc>
          <w:tcPr>
            <w:tcW w:w="940" w:type="pct"/>
            <w:vAlign w:val="center"/>
          </w:tcPr>
          <w:p>
            <w:pPr>
              <w:spacing w:line="4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870" w:type="pct"/>
            <w:vAlign w:val="center"/>
          </w:tcPr>
          <w:p>
            <w:pPr>
              <w:numPr>
                <w:ilvl w:val="0"/>
                <w:numId w:val="0"/>
              </w:numPr>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1.现代循证医学：为什么医疗骗子这么容易骗你</w:t>
            </w:r>
          </w:p>
          <w:p>
            <w:pPr>
              <w:numPr>
                <w:ilvl w:val="0"/>
                <w:numId w:val="0"/>
              </w:numPr>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2.创伤处置操作</w:t>
            </w:r>
          </w:p>
        </w:tc>
        <w:tc>
          <w:tcPr>
            <w:tcW w:w="676" w:type="pct"/>
            <w:vAlign w:val="center"/>
          </w:tcPr>
          <w:p>
            <w:pPr>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课时（</w:t>
            </w:r>
            <w:r>
              <w:rPr>
                <w:rFonts w:hint="eastAsia"/>
                <w:sz w:val="24"/>
              </w:rPr>
              <w:t>1课时为40分钟</w:t>
            </w:r>
            <w:r>
              <w:rPr>
                <w:rFonts w:hint="eastAsia"/>
                <w:sz w:val="24"/>
                <w:lang w:eastAsia="zh-CN"/>
              </w:rPr>
              <w:t>）</w:t>
            </w:r>
          </w:p>
        </w:tc>
        <w:tc>
          <w:tcPr>
            <w:tcW w:w="590" w:type="pct"/>
            <w:vAlign w:val="center"/>
          </w:tcPr>
          <w:p>
            <w:pPr>
              <w:spacing w:line="4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922" w:type="pct"/>
            <w:vAlign w:val="center"/>
          </w:tcPr>
          <w:p>
            <w:pPr>
              <w:spacing w:line="400" w:lineRule="exact"/>
              <w:jc w:val="center"/>
              <w:rPr>
                <w:rFonts w:hint="eastAsia" w:ascii="宋体" w:hAnsi="宋体" w:eastAsia="宋体" w:cs="宋体"/>
                <w:kern w:val="0"/>
                <w:sz w:val="24"/>
                <w:szCs w:val="24"/>
              </w:rPr>
            </w:pPr>
          </w:p>
        </w:tc>
        <w:tc>
          <w:tcPr>
            <w:tcW w:w="940" w:type="pct"/>
            <w:vAlign w:val="center"/>
          </w:tcPr>
          <w:p>
            <w:pPr>
              <w:spacing w:line="4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870" w:type="pct"/>
            <w:vAlign w:val="center"/>
          </w:tcPr>
          <w:p>
            <w:pPr>
              <w:numPr>
                <w:ilvl w:val="0"/>
                <w:numId w:val="0"/>
              </w:numPr>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美国心脏协会AHA HS心脏拯救课程</w:t>
            </w:r>
          </w:p>
        </w:tc>
        <w:tc>
          <w:tcPr>
            <w:tcW w:w="676" w:type="pct"/>
            <w:vAlign w:val="center"/>
          </w:tcPr>
          <w:p>
            <w:pPr>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人</w:t>
            </w:r>
          </w:p>
        </w:tc>
        <w:tc>
          <w:tcPr>
            <w:tcW w:w="590" w:type="pct"/>
            <w:vAlign w:val="center"/>
          </w:tcPr>
          <w:p>
            <w:pPr>
              <w:spacing w:line="4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922" w:type="pct"/>
            <w:vAlign w:val="center"/>
          </w:tcPr>
          <w:p>
            <w:pPr>
              <w:spacing w:line="400" w:lineRule="exact"/>
              <w:jc w:val="center"/>
              <w:rPr>
                <w:rFonts w:hint="eastAsia" w:ascii="宋体" w:hAnsi="宋体" w:eastAsia="宋体" w:cs="宋体"/>
                <w:kern w:val="0"/>
                <w:sz w:val="24"/>
                <w:szCs w:val="24"/>
              </w:rPr>
            </w:pPr>
          </w:p>
        </w:tc>
        <w:tc>
          <w:tcPr>
            <w:tcW w:w="940" w:type="pct"/>
            <w:vAlign w:val="center"/>
          </w:tcPr>
          <w:p>
            <w:pPr>
              <w:spacing w:line="4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870" w:type="pct"/>
            <w:vAlign w:val="center"/>
          </w:tcPr>
          <w:p>
            <w:pPr>
              <w:numPr>
                <w:ilvl w:val="0"/>
                <w:numId w:val="0"/>
              </w:numPr>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美国心脏协会AHA HS心脏拯救导师课程</w:t>
            </w:r>
          </w:p>
        </w:tc>
        <w:tc>
          <w:tcPr>
            <w:tcW w:w="676" w:type="pct"/>
            <w:vAlign w:val="center"/>
          </w:tcPr>
          <w:p>
            <w:pPr>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人</w:t>
            </w:r>
          </w:p>
        </w:tc>
        <w:tc>
          <w:tcPr>
            <w:tcW w:w="590" w:type="pct"/>
            <w:vAlign w:val="center"/>
          </w:tcPr>
          <w:p>
            <w:pPr>
              <w:spacing w:line="4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922" w:type="pct"/>
            <w:vAlign w:val="center"/>
          </w:tcPr>
          <w:p>
            <w:pPr>
              <w:spacing w:line="400" w:lineRule="exact"/>
              <w:jc w:val="center"/>
              <w:rPr>
                <w:rFonts w:hint="eastAsia" w:ascii="宋体" w:hAnsi="宋体" w:eastAsia="宋体" w:cs="宋体"/>
                <w:kern w:val="0"/>
                <w:sz w:val="24"/>
                <w:szCs w:val="24"/>
              </w:rPr>
            </w:pPr>
          </w:p>
        </w:tc>
        <w:tc>
          <w:tcPr>
            <w:tcW w:w="940" w:type="pct"/>
            <w:vAlign w:val="center"/>
          </w:tcPr>
          <w:p>
            <w:pPr>
              <w:spacing w:line="4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714" w:hRule="atLeast"/>
          <w:jc w:val="center"/>
        </w:trPr>
        <w:tc>
          <w:tcPr>
            <w:tcW w:w="1870" w:type="pct"/>
            <w:vAlign w:val="center"/>
          </w:tcPr>
          <w:p>
            <w:pPr>
              <w:spacing w:line="4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总价（大写）</w:t>
            </w:r>
          </w:p>
        </w:tc>
        <w:tc>
          <w:tcPr>
            <w:tcW w:w="3129" w:type="pct"/>
            <w:gridSpan w:val="4"/>
            <w:vAlign w:val="center"/>
          </w:tcPr>
          <w:p>
            <w:pPr>
              <w:spacing w:line="400" w:lineRule="exact"/>
              <w:jc w:val="center"/>
              <w:rPr>
                <w:rFonts w:hint="eastAsia" w:ascii="宋体" w:hAnsi="宋体" w:eastAsia="宋体" w:cs="宋体"/>
                <w:kern w:val="0"/>
                <w:sz w:val="24"/>
                <w:szCs w:val="24"/>
              </w:rPr>
            </w:pPr>
          </w:p>
        </w:tc>
      </w:tr>
    </w:tbl>
    <w:p>
      <w:pPr>
        <w:jc w:val="both"/>
        <w:rPr>
          <w:rFonts w:hint="eastAsia"/>
          <w:b w:val="0"/>
          <w:bCs w:val="0"/>
          <w:sz w:val="28"/>
          <w:szCs w:val="28"/>
          <w:lang w:val="en-US" w:eastAsia="zh-CN"/>
        </w:rPr>
      </w:pPr>
      <w:r>
        <w:rPr>
          <w:rFonts w:hint="eastAsia"/>
          <w:b w:val="0"/>
          <w:bCs w:val="0"/>
          <w:sz w:val="28"/>
          <w:szCs w:val="28"/>
          <w:lang w:eastAsia="zh-CN"/>
        </w:rPr>
        <w:t>注：</w:t>
      </w:r>
      <w:r>
        <w:rPr>
          <w:rFonts w:hint="eastAsia"/>
          <w:b w:val="0"/>
          <w:bCs w:val="0"/>
          <w:sz w:val="28"/>
          <w:szCs w:val="28"/>
          <w:lang w:val="en-US" w:eastAsia="zh-CN"/>
        </w:rPr>
        <w:t>1、本次报价控制价为：69600元。</w:t>
      </w:r>
    </w:p>
    <w:p>
      <w:pPr>
        <w:jc w:val="both"/>
        <w:rPr>
          <w:rFonts w:hint="eastAsia"/>
          <w:b w:val="0"/>
          <w:bCs w:val="0"/>
          <w:sz w:val="28"/>
          <w:szCs w:val="28"/>
          <w:lang w:eastAsia="zh-CN"/>
        </w:rPr>
      </w:pPr>
      <w:r>
        <w:rPr>
          <w:rFonts w:hint="eastAsia"/>
          <w:b w:val="0"/>
          <w:bCs w:val="0"/>
          <w:sz w:val="28"/>
          <w:szCs w:val="28"/>
          <w:lang w:val="en-US" w:eastAsia="zh-CN"/>
        </w:rPr>
        <w:t xml:space="preserve">    2、供应商应视为此次报价为此项目的所有费用，后期不再增加相关费用，请知悉！</w:t>
      </w:r>
    </w:p>
    <w:p>
      <w:pPr>
        <w:jc w:val="center"/>
        <w:rPr>
          <w:rFonts w:hint="eastAsia"/>
          <w:b w:val="0"/>
          <w:bCs w:val="0"/>
          <w:sz w:val="28"/>
          <w:szCs w:val="28"/>
          <w:lang w:eastAsia="zh-CN"/>
        </w:rPr>
      </w:pPr>
      <w:r>
        <w:rPr>
          <w:rFonts w:hint="eastAsia"/>
          <w:b w:val="0"/>
          <w:bCs w:val="0"/>
          <w:sz w:val="28"/>
          <w:szCs w:val="28"/>
          <w:lang w:eastAsia="zh-CN"/>
        </w:rPr>
        <w:t>采购响应供应商全称（加盖公章）：</w:t>
      </w:r>
    </w:p>
    <w:p>
      <w:pPr>
        <w:jc w:val="center"/>
        <w:rPr>
          <w:rFonts w:hint="eastAsia"/>
          <w:b w:val="0"/>
          <w:bCs w:val="0"/>
          <w:sz w:val="28"/>
          <w:szCs w:val="28"/>
          <w:lang w:eastAsia="zh-CN"/>
        </w:rPr>
      </w:pPr>
      <w:r>
        <w:rPr>
          <w:rFonts w:hint="eastAsia"/>
          <w:b w:val="0"/>
          <w:bCs w:val="0"/>
          <w:sz w:val="28"/>
          <w:szCs w:val="28"/>
          <w:lang w:val="en-US" w:eastAsia="zh-CN"/>
        </w:rPr>
        <w:t xml:space="preserve">                       </w:t>
      </w:r>
      <w:r>
        <w:rPr>
          <w:rFonts w:hint="eastAsia"/>
          <w:b w:val="0"/>
          <w:bCs w:val="0"/>
          <w:sz w:val="28"/>
          <w:szCs w:val="28"/>
          <w:lang w:eastAsia="zh-CN"/>
        </w:rPr>
        <w:t>联系人：</w:t>
      </w:r>
    </w:p>
    <w:p>
      <w:pPr>
        <w:jc w:val="center"/>
        <w:rPr>
          <w:rFonts w:hint="eastAsia"/>
          <w:b w:val="0"/>
          <w:bCs w:val="0"/>
          <w:sz w:val="28"/>
          <w:szCs w:val="28"/>
          <w:lang w:eastAsia="zh-CN"/>
        </w:rPr>
      </w:pPr>
      <w:r>
        <w:rPr>
          <w:rFonts w:hint="eastAsia"/>
          <w:b w:val="0"/>
          <w:bCs w:val="0"/>
          <w:sz w:val="28"/>
          <w:szCs w:val="28"/>
          <w:lang w:val="en-US" w:eastAsia="zh-CN"/>
        </w:rPr>
        <w:t xml:space="preserve">                     </w:t>
      </w:r>
      <w:r>
        <w:rPr>
          <w:rFonts w:hint="eastAsia"/>
          <w:b w:val="0"/>
          <w:bCs w:val="0"/>
          <w:sz w:val="28"/>
          <w:szCs w:val="28"/>
          <w:lang w:eastAsia="zh-CN"/>
        </w:rPr>
        <w:t>联系方式：</w:t>
      </w:r>
    </w:p>
    <w:p>
      <w:pPr>
        <w:jc w:val="center"/>
        <w:rPr>
          <w:rFonts w:hint="default"/>
          <w:lang w:val="en-US" w:eastAsia="zh-CN"/>
        </w:rPr>
      </w:pPr>
      <w:r>
        <w:rPr>
          <w:rFonts w:hint="eastAsia"/>
          <w:b w:val="0"/>
          <w:bCs w:val="0"/>
          <w:sz w:val="28"/>
          <w:szCs w:val="28"/>
          <w:lang w:val="en-US" w:eastAsia="zh-CN"/>
        </w:rPr>
        <w:t xml:space="preserve">                      </w:t>
      </w:r>
      <w:r>
        <w:rPr>
          <w:rFonts w:hint="eastAsia"/>
          <w:b w:val="0"/>
          <w:bCs w:val="0"/>
          <w:sz w:val="28"/>
          <w:szCs w:val="28"/>
          <w:lang w:eastAsia="zh-CN"/>
        </w:rPr>
        <w:t>日   期：</w:t>
      </w:r>
    </w:p>
    <w:sectPr>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66"/>
    <w:rsid w:val="00021E30"/>
    <w:rsid w:val="000240D2"/>
    <w:rsid w:val="000424A2"/>
    <w:rsid w:val="00044C66"/>
    <w:rsid w:val="00047CFA"/>
    <w:rsid w:val="000601C8"/>
    <w:rsid w:val="000607E4"/>
    <w:rsid w:val="00063670"/>
    <w:rsid w:val="0007423D"/>
    <w:rsid w:val="000757B1"/>
    <w:rsid w:val="00076C5F"/>
    <w:rsid w:val="0008211D"/>
    <w:rsid w:val="0008215E"/>
    <w:rsid w:val="000953BB"/>
    <w:rsid w:val="000A3850"/>
    <w:rsid w:val="000A4641"/>
    <w:rsid w:val="000A61DE"/>
    <w:rsid w:val="000A781E"/>
    <w:rsid w:val="000C32D4"/>
    <w:rsid w:val="000C53A1"/>
    <w:rsid w:val="000C6AE0"/>
    <w:rsid w:val="000D2371"/>
    <w:rsid w:val="000D2574"/>
    <w:rsid w:val="000D7C1F"/>
    <w:rsid w:val="000D7D4B"/>
    <w:rsid w:val="000D7E1A"/>
    <w:rsid w:val="000E1E4B"/>
    <w:rsid w:val="000E3EE3"/>
    <w:rsid w:val="000F47BE"/>
    <w:rsid w:val="00101AE9"/>
    <w:rsid w:val="00105B11"/>
    <w:rsid w:val="00107F2C"/>
    <w:rsid w:val="00114A3C"/>
    <w:rsid w:val="00120284"/>
    <w:rsid w:val="001210F3"/>
    <w:rsid w:val="001242E3"/>
    <w:rsid w:val="00127EDC"/>
    <w:rsid w:val="00133295"/>
    <w:rsid w:val="0013369F"/>
    <w:rsid w:val="00141463"/>
    <w:rsid w:val="001451A0"/>
    <w:rsid w:val="001459D1"/>
    <w:rsid w:val="00146838"/>
    <w:rsid w:val="00147CFF"/>
    <w:rsid w:val="00151B64"/>
    <w:rsid w:val="0015357D"/>
    <w:rsid w:val="0015477D"/>
    <w:rsid w:val="001549AC"/>
    <w:rsid w:val="00155B90"/>
    <w:rsid w:val="00156349"/>
    <w:rsid w:val="0016192F"/>
    <w:rsid w:val="00163717"/>
    <w:rsid w:val="001651E9"/>
    <w:rsid w:val="001673F4"/>
    <w:rsid w:val="00177436"/>
    <w:rsid w:val="00180668"/>
    <w:rsid w:val="00181884"/>
    <w:rsid w:val="00182949"/>
    <w:rsid w:val="00182E82"/>
    <w:rsid w:val="001911F1"/>
    <w:rsid w:val="001937BA"/>
    <w:rsid w:val="00194853"/>
    <w:rsid w:val="001A0CA8"/>
    <w:rsid w:val="001B5651"/>
    <w:rsid w:val="001B6D99"/>
    <w:rsid w:val="001C0569"/>
    <w:rsid w:val="001C5E9F"/>
    <w:rsid w:val="001D3673"/>
    <w:rsid w:val="001E054F"/>
    <w:rsid w:val="001E36E9"/>
    <w:rsid w:val="001E6384"/>
    <w:rsid w:val="001E71D5"/>
    <w:rsid w:val="001F5AF5"/>
    <w:rsid w:val="00205A9D"/>
    <w:rsid w:val="00221BDD"/>
    <w:rsid w:val="00221C6B"/>
    <w:rsid w:val="00232BCD"/>
    <w:rsid w:val="00245273"/>
    <w:rsid w:val="00250F70"/>
    <w:rsid w:val="002655A8"/>
    <w:rsid w:val="002769AD"/>
    <w:rsid w:val="002814DF"/>
    <w:rsid w:val="002838E4"/>
    <w:rsid w:val="002855A1"/>
    <w:rsid w:val="002B09C4"/>
    <w:rsid w:val="002B22C3"/>
    <w:rsid w:val="002C4353"/>
    <w:rsid w:val="002C533F"/>
    <w:rsid w:val="002D6CE4"/>
    <w:rsid w:val="002E1DA6"/>
    <w:rsid w:val="002E2089"/>
    <w:rsid w:val="002E371C"/>
    <w:rsid w:val="002F57D8"/>
    <w:rsid w:val="002F6CA7"/>
    <w:rsid w:val="00312138"/>
    <w:rsid w:val="00315BEF"/>
    <w:rsid w:val="00321705"/>
    <w:rsid w:val="00323647"/>
    <w:rsid w:val="00331D9D"/>
    <w:rsid w:val="00332411"/>
    <w:rsid w:val="00333DF7"/>
    <w:rsid w:val="00336D24"/>
    <w:rsid w:val="0033746D"/>
    <w:rsid w:val="00340CC4"/>
    <w:rsid w:val="0034318A"/>
    <w:rsid w:val="003473BF"/>
    <w:rsid w:val="003535BF"/>
    <w:rsid w:val="00355F06"/>
    <w:rsid w:val="00356966"/>
    <w:rsid w:val="00356C1E"/>
    <w:rsid w:val="00360963"/>
    <w:rsid w:val="00360F1D"/>
    <w:rsid w:val="003615AD"/>
    <w:rsid w:val="00366E1F"/>
    <w:rsid w:val="003701D7"/>
    <w:rsid w:val="0037300D"/>
    <w:rsid w:val="00374431"/>
    <w:rsid w:val="00376AC5"/>
    <w:rsid w:val="00382AC3"/>
    <w:rsid w:val="003864C0"/>
    <w:rsid w:val="00387EC1"/>
    <w:rsid w:val="003A416A"/>
    <w:rsid w:val="003A417F"/>
    <w:rsid w:val="003A442D"/>
    <w:rsid w:val="003B0C92"/>
    <w:rsid w:val="003B1FE5"/>
    <w:rsid w:val="003B43BB"/>
    <w:rsid w:val="003C28E8"/>
    <w:rsid w:val="003C33DB"/>
    <w:rsid w:val="003D2392"/>
    <w:rsid w:val="003D3EE9"/>
    <w:rsid w:val="003D4833"/>
    <w:rsid w:val="003D6892"/>
    <w:rsid w:val="003E21A7"/>
    <w:rsid w:val="003F5960"/>
    <w:rsid w:val="00400F91"/>
    <w:rsid w:val="00402865"/>
    <w:rsid w:val="00412215"/>
    <w:rsid w:val="00412441"/>
    <w:rsid w:val="004356E4"/>
    <w:rsid w:val="004415E0"/>
    <w:rsid w:val="00441699"/>
    <w:rsid w:val="00443F1B"/>
    <w:rsid w:val="00446F68"/>
    <w:rsid w:val="0045220A"/>
    <w:rsid w:val="00455B6E"/>
    <w:rsid w:val="00460E10"/>
    <w:rsid w:val="00462B5A"/>
    <w:rsid w:val="00466C49"/>
    <w:rsid w:val="00467A7E"/>
    <w:rsid w:val="00476258"/>
    <w:rsid w:val="00477952"/>
    <w:rsid w:val="004829B5"/>
    <w:rsid w:val="00484055"/>
    <w:rsid w:val="0048470C"/>
    <w:rsid w:val="004957C0"/>
    <w:rsid w:val="004A328D"/>
    <w:rsid w:val="004B394F"/>
    <w:rsid w:val="004B426D"/>
    <w:rsid w:val="004B6C8B"/>
    <w:rsid w:val="004C03DF"/>
    <w:rsid w:val="004C423B"/>
    <w:rsid w:val="004C5677"/>
    <w:rsid w:val="004C6EAA"/>
    <w:rsid w:val="004C7229"/>
    <w:rsid w:val="004D456E"/>
    <w:rsid w:val="004D74B6"/>
    <w:rsid w:val="004E2DD7"/>
    <w:rsid w:val="004E35BD"/>
    <w:rsid w:val="004E6FBC"/>
    <w:rsid w:val="004F4166"/>
    <w:rsid w:val="004F5AC6"/>
    <w:rsid w:val="004F7A48"/>
    <w:rsid w:val="0050008A"/>
    <w:rsid w:val="00502541"/>
    <w:rsid w:val="005032A5"/>
    <w:rsid w:val="005121ED"/>
    <w:rsid w:val="00512D06"/>
    <w:rsid w:val="00515A8D"/>
    <w:rsid w:val="005310D8"/>
    <w:rsid w:val="00533CFD"/>
    <w:rsid w:val="005400B8"/>
    <w:rsid w:val="00541A2A"/>
    <w:rsid w:val="00542694"/>
    <w:rsid w:val="005562B5"/>
    <w:rsid w:val="00560B75"/>
    <w:rsid w:val="00574E14"/>
    <w:rsid w:val="00575BB9"/>
    <w:rsid w:val="00580359"/>
    <w:rsid w:val="0058091E"/>
    <w:rsid w:val="00585031"/>
    <w:rsid w:val="005873D7"/>
    <w:rsid w:val="00592156"/>
    <w:rsid w:val="005969EB"/>
    <w:rsid w:val="005A0874"/>
    <w:rsid w:val="005A7BBA"/>
    <w:rsid w:val="005B3A1D"/>
    <w:rsid w:val="005C6517"/>
    <w:rsid w:val="005D6895"/>
    <w:rsid w:val="005E084E"/>
    <w:rsid w:val="005E0B7A"/>
    <w:rsid w:val="005E20F3"/>
    <w:rsid w:val="005E2D7B"/>
    <w:rsid w:val="005E3E0C"/>
    <w:rsid w:val="005F40EC"/>
    <w:rsid w:val="005F55EA"/>
    <w:rsid w:val="005F5666"/>
    <w:rsid w:val="005F5A9F"/>
    <w:rsid w:val="005F6319"/>
    <w:rsid w:val="006121FD"/>
    <w:rsid w:val="00615E16"/>
    <w:rsid w:val="00616771"/>
    <w:rsid w:val="00621F6F"/>
    <w:rsid w:val="00625A90"/>
    <w:rsid w:val="00642E70"/>
    <w:rsid w:val="00644207"/>
    <w:rsid w:val="0064696B"/>
    <w:rsid w:val="00654BF7"/>
    <w:rsid w:val="006575CA"/>
    <w:rsid w:val="00662ADA"/>
    <w:rsid w:val="00666947"/>
    <w:rsid w:val="00666ED2"/>
    <w:rsid w:val="00670E2F"/>
    <w:rsid w:val="0068002D"/>
    <w:rsid w:val="006828F1"/>
    <w:rsid w:val="006A3100"/>
    <w:rsid w:val="006A3BFD"/>
    <w:rsid w:val="006A4B79"/>
    <w:rsid w:val="006B1E72"/>
    <w:rsid w:val="006B3DA7"/>
    <w:rsid w:val="006B4D43"/>
    <w:rsid w:val="006C1985"/>
    <w:rsid w:val="006C24C0"/>
    <w:rsid w:val="006C28BA"/>
    <w:rsid w:val="006D1324"/>
    <w:rsid w:val="006D19C1"/>
    <w:rsid w:val="006D1F98"/>
    <w:rsid w:val="006D39F6"/>
    <w:rsid w:val="006D4C3C"/>
    <w:rsid w:val="006D56A9"/>
    <w:rsid w:val="006D635D"/>
    <w:rsid w:val="006D732C"/>
    <w:rsid w:val="006E3684"/>
    <w:rsid w:val="006F397F"/>
    <w:rsid w:val="006F3C92"/>
    <w:rsid w:val="0070253A"/>
    <w:rsid w:val="00703A1A"/>
    <w:rsid w:val="00714893"/>
    <w:rsid w:val="007151E6"/>
    <w:rsid w:val="007261DD"/>
    <w:rsid w:val="007316F8"/>
    <w:rsid w:val="00732414"/>
    <w:rsid w:val="0074108A"/>
    <w:rsid w:val="00747A9E"/>
    <w:rsid w:val="007504CE"/>
    <w:rsid w:val="00750AE2"/>
    <w:rsid w:val="0075382C"/>
    <w:rsid w:val="00756D93"/>
    <w:rsid w:val="00757AEF"/>
    <w:rsid w:val="00757CAA"/>
    <w:rsid w:val="00772C10"/>
    <w:rsid w:val="007822B9"/>
    <w:rsid w:val="00785BC1"/>
    <w:rsid w:val="00787BC7"/>
    <w:rsid w:val="00796DEF"/>
    <w:rsid w:val="007976DB"/>
    <w:rsid w:val="007A0785"/>
    <w:rsid w:val="007A7DF5"/>
    <w:rsid w:val="007E01EA"/>
    <w:rsid w:val="007E07B5"/>
    <w:rsid w:val="007E116C"/>
    <w:rsid w:val="007E12BF"/>
    <w:rsid w:val="007E3482"/>
    <w:rsid w:val="007E3F7F"/>
    <w:rsid w:val="007F295D"/>
    <w:rsid w:val="007F2D4E"/>
    <w:rsid w:val="007F48BA"/>
    <w:rsid w:val="007F5232"/>
    <w:rsid w:val="007F7DD7"/>
    <w:rsid w:val="0080173C"/>
    <w:rsid w:val="00806CA3"/>
    <w:rsid w:val="00821C16"/>
    <w:rsid w:val="008257C6"/>
    <w:rsid w:val="0082672D"/>
    <w:rsid w:val="00831611"/>
    <w:rsid w:val="008325A9"/>
    <w:rsid w:val="00834ED4"/>
    <w:rsid w:val="00861409"/>
    <w:rsid w:val="008632DB"/>
    <w:rsid w:val="00870448"/>
    <w:rsid w:val="00870DE9"/>
    <w:rsid w:val="0087207F"/>
    <w:rsid w:val="0088548B"/>
    <w:rsid w:val="00887357"/>
    <w:rsid w:val="00887C73"/>
    <w:rsid w:val="00893AB6"/>
    <w:rsid w:val="008A1ACC"/>
    <w:rsid w:val="008B0C35"/>
    <w:rsid w:val="008B30C0"/>
    <w:rsid w:val="008C085D"/>
    <w:rsid w:val="008C5A43"/>
    <w:rsid w:val="008C731D"/>
    <w:rsid w:val="008D1FB1"/>
    <w:rsid w:val="008D35CA"/>
    <w:rsid w:val="008D472E"/>
    <w:rsid w:val="008E3423"/>
    <w:rsid w:val="008E3B88"/>
    <w:rsid w:val="008E76F2"/>
    <w:rsid w:val="008F038C"/>
    <w:rsid w:val="008F07DA"/>
    <w:rsid w:val="008F197C"/>
    <w:rsid w:val="008F5A05"/>
    <w:rsid w:val="00900C26"/>
    <w:rsid w:val="00910003"/>
    <w:rsid w:val="00910252"/>
    <w:rsid w:val="00911F8B"/>
    <w:rsid w:val="00917318"/>
    <w:rsid w:val="00917DD1"/>
    <w:rsid w:val="00926652"/>
    <w:rsid w:val="0092743F"/>
    <w:rsid w:val="00935EAE"/>
    <w:rsid w:val="00937484"/>
    <w:rsid w:val="0094161C"/>
    <w:rsid w:val="00943EC0"/>
    <w:rsid w:val="00943F72"/>
    <w:rsid w:val="00945D83"/>
    <w:rsid w:val="00946A4E"/>
    <w:rsid w:val="0095046F"/>
    <w:rsid w:val="00952F95"/>
    <w:rsid w:val="00954A08"/>
    <w:rsid w:val="009574D9"/>
    <w:rsid w:val="0096461E"/>
    <w:rsid w:val="00966518"/>
    <w:rsid w:val="0097332D"/>
    <w:rsid w:val="00977FB2"/>
    <w:rsid w:val="00983F71"/>
    <w:rsid w:val="00991682"/>
    <w:rsid w:val="00996C79"/>
    <w:rsid w:val="00997109"/>
    <w:rsid w:val="009A3C20"/>
    <w:rsid w:val="009B0034"/>
    <w:rsid w:val="009B4B01"/>
    <w:rsid w:val="009D7E49"/>
    <w:rsid w:val="009E0485"/>
    <w:rsid w:val="009E1E4A"/>
    <w:rsid w:val="009E2701"/>
    <w:rsid w:val="009E40E7"/>
    <w:rsid w:val="009E6282"/>
    <w:rsid w:val="009F073F"/>
    <w:rsid w:val="009F4668"/>
    <w:rsid w:val="009F6586"/>
    <w:rsid w:val="00A024DD"/>
    <w:rsid w:val="00A03717"/>
    <w:rsid w:val="00A11BDF"/>
    <w:rsid w:val="00A149D9"/>
    <w:rsid w:val="00A23901"/>
    <w:rsid w:val="00A24D78"/>
    <w:rsid w:val="00A317C3"/>
    <w:rsid w:val="00A37A07"/>
    <w:rsid w:val="00A569E5"/>
    <w:rsid w:val="00A60C29"/>
    <w:rsid w:val="00A621BD"/>
    <w:rsid w:val="00A7170A"/>
    <w:rsid w:val="00A72B56"/>
    <w:rsid w:val="00A776C4"/>
    <w:rsid w:val="00A8314B"/>
    <w:rsid w:val="00A84FA0"/>
    <w:rsid w:val="00A8536A"/>
    <w:rsid w:val="00A872C1"/>
    <w:rsid w:val="00A936FE"/>
    <w:rsid w:val="00A93B31"/>
    <w:rsid w:val="00AA1298"/>
    <w:rsid w:val="00AA6C65"/>
    <w:rsid w:val="00AA6FC2"/>
    <w:rsid w:val="00AA7A62"/>
    <w:rsid w:val="00AB1395"/>
    <w:rsid w:val="00AB181F"/>
    <w:rsid w:val="00AB3CDC"/>
    <w:rsid w:val="00AB5233"/>
    <w:rsid w:val="00AB594D"/>
    <w:rsid w:val="00AC0B3D"/>
    <w:rsid w:val="00AC2CC2"/>
    <w:rsid w:val="00AC58B5"/>
    <w:rsid w:val="00AD6D53"/>
    <w:rsid w:val="00AF0FE0"/>
    <w:rsid w:val="00AF5CE5"/>
    <w:rsid w:val="00B04758"/>
    <w:rsid w:val="00B05174"/>
    <w:rsid w:val="00B05262"/>
    <w:rsid w:val="00B1014D"/>
    <w:rsid w:val="00B23AC2"/>
    <w:rsid w:val="00B273DD"/>
    <w:rsid w:val="00B277C3"/>
    <w:rsid w:val="00B27AA5"/>
    <w:rsid w:val="00B32617"/>
    <w:rsid w:val="00B40231"/>
    <w:rsid w:val="00B41E01"/>
    <w:rsid w:val="00B4674E"/>
    <w:rsid w:val="00B550AF"/>
    <w:rsid w:val="00B5752C"/>
    <w:rsid w:val="00B60AB2"/>
    <w:rsid w:val="00B63025"/>
    <w:rsid w:val="00B732F4"/>
    <w:rsid w:val="00B733F8"/>
    <w:rsid w:val="00B7768D"/>
    <w:rsid w:val="00B77AD2"/>
    <w:rsid w:val="00B91F5E"/>
    <w:rsid w:val="00B94859"/>
    <w:rsid w:val="00B956BC"/>
    <w:rsid w:val="00BA4485"/>
    <w:rsid w:val="00BB17C9"/>
    <w:rsid w:val="00BB5FE3"/>
    <w:rsid w:val="00BB7C82"/>
    <w:rsid w:val="00BC0EC6"/>
    <w:rsid w:val="00BC15C3"/>
    <w:rsid w:val="00BC403D"/>
    <w:rsid w:val="00BC5013"/>
    <w:rsid w:val="00BD0477"/>
    <w:rsid w:val="00BD30CE"/>
    <w:rsid w:val="00BD5946"/>
    <w:rsid w:val="00BD7B0C"/>
    <w:rsid w:val="00BE5254"/>
    <w:rsid w:val="00BE59A3"/>
    <w:rsid w:val="00BE6822"/>
    <w:rsid w:val="00BE741D"/>
    <w:rsid w:val="00BE76E8"/>
    <w:rsid w:val="00BF06A5"/>
    <w:rsid w:val="00BF0EF4"/>
    <w:rsid w:val="00BF20DC"/>
    <w:rsid w:val="00C034C2"/>
    <w:rsid w:val="00C039C2"/>
    <w:rsid w:val="00C04ADF"/>
    <w:rsid w:val="00C05B3A"/>
    <w:rsid w:val="00C0754C"/>
    <w:rsid w:val="00C12C51"/>
    <w:rsid w:val="00C15B08"/>
    <w:rsid w:val="00C4255B"/>
    <w:rsid w:val="00C45B5E"/>
    <w:rsid w:val="00C4705C"/>
    <w:rsid w:val="00C470EF"/>
    <w:rsid w:val="00C5255B"/>
    <w:rsid w:val="00C5344D"/>
    <w:rsid w:val="00C546A0"/>
    <w:rsid w:val="00C57EE0"/>
    <w:rsid w:val="00C6118E"/>
    <w:rsid w:val="00C6730A"/>
    <w:rsid w:val="00C70345"/>
    <w:rsid w:val="00C70C51"/>
    <w:rsid w:val="00C7141D"/>
    <w:rsid w:val="00C73156"/>
    <w:rsid w:val="00C94022"/>
    <w:rsid w:val="00CA0A80"/>
    <w:rsid w:val="00CA3C9E"/>
    <w:rsid w:val="00CB2190"/>
    <w:rsid w:val="00CB6F8C"/>
    <w:rsid w:val="00CC0D37"/>
    <w:rsid w:val="00CC4167"/>
    <w:rsid w:val="00CC6EF7"/>
    <w:rsid w:val="00CD02C9"/>
    <w:rsid w:val="00CD1920"/>
    <w:rsid w:val="00CE228A"/>
    <w:rsid w:val="00CE6EF4"/>
    <w:rsid w:val="00D024A6"/>
    <w:rsid w:val="00D02AD6"/>
    <w:rsid w:val="00D13CB6"/>
    <w:rsid w:val="00D338A8"/>
    <w:rsid w:val="00D349AC"/>
    <w:rsid w:val="00D35CC3"/>
    <w:rsid w:val="00D452C7"/>
    <w:rsid w:val="00D46B7B"/>
    <w:rsid w:val="00D47C24"/>
    <w:rsid w:val="00D5181C"/>
    <w:rsid w:val="00D578CD"/>
    <w:rsid w:val="00D6276A"/>
    <w:rsid w:val="00D64CC6"/>
    <w:rsid w:val="00D65A4A"/>
    <w:rsid w:val="00D711D6"/>
    <w:rsid w:val="00D776E7"/>
    <w:rsid w:val="00D84F5A"/>
    <w:rsid w:val="00D8788F"/>
    <w:rsid w:val="00D87FC4"/>
    <w:rsid w:val="00DA5781"/>
    <w:rsid w:val="00DB04D2"/>
    <w:rsid w:val="00DB5AA4"/>
    <w:rsid w:val="00DB7D49"/>
    <w:rsid w:val="00DC0722"/>
    <w:rsid w:val="00DC1E55"/>
    <w:rsid w:val="00DC6388"/>
    <w:rsid w:val="00DC6F15"/>
    <w:rsid w:val="00DC7EB8"/>
    <w:rsid w:val="00DE041F"/>
    <w:rsid w:val="00DE7329"/>
    <w:rsid w:val="00E00D8B"/>
    <w:rsid w:val="00E24A60"/>
    <w:rsid w:val="00E27205"/>
    <w:rsid w:val="00E318D4"/>
    <w:rsid w:val="00E36A82"/>
    <w:rsid w:val="00E372B7"/>
    <w:rsid w:val="00E37BF5"/>
    <w:rsid w:val="00E506C6"/>
    <w:rsid w:val="00E57072"/>
    <w:rsid w:val="00E57AD5"/>
    <w:rsid w:val="00E659AF"/>
    <w:rsid w:val="00E77003"/>
    <w:rsid w:val="00E91D29"/>
    <w:rsid w:val="00E92B80"/>
    <w:rsid w:val="00E92C6E"/>
    <w:rsid w:val="00E93BE2"/>
    <w:rsid w:val="00E94BA8"/>
    <w:rsid w:val="00E950B7"/>
    <w:rsid w:val="00E97FF8"/>
    <w:rsid w:val="00EA49ED"/>
    <w:rsid w:val="00EA53A7"/>
    <w:rsid w:val="00EA76F4"/>
    <w:rsid w:val="00EB3243"/>
    <w:rsid w:val="00EB705A"/>
    <w:rsid w:val="00EC4015"/>
    <w:rsid w:val="00EC79DB"/>
    <w:rsid w:val="00EC7CF9"/>
    <w:rsid w:val="00ED3528"/>
    <w:rsid w:val="00EF54EC"/>
    <w:rsid w:val="00EF6847"/>
    <w:rsid w:val="00F0100B"/>
    <w:rsid w:val="00F053EA"/>
    <w:rsid w:val="00F05889"/>
    <w:rsid w:val="00F15292"/>
    <w:rsid w:val="00F15A98"/>
    <w:rsid w:val="00F21221"/>
    <w:rsid w:val="00F247D5"/>
    <w:rsid w:val="00F30A6F"/>
    <w:rsid w:val="00F424D7"/>
    <w:rsid w:val="00F437E4"/>
    <w:rsid w:val="00F56617"/>
    <w:rsid w:val="00F72A08"/>
    <w:rsid w:val="00F739CC"/>
    <w:rsid w:val="00F7623F"/>
    <w:rsid w:val="00F81578"/>
    <w:rsid w:val="00F8335E"/>
    <w:rsid w:val="00F849D1"/>
    <w:rsid w:val="00F9078B"/>
    <w:rsid w:val="00F92904"/>
    <w:rsid w:val="00FA048F"/>
    <w:rsid w:val="00FA48C0"/>
    <w:rsid w:val="00FA680A"/>
    <w:rsid w:val="00FB5B3B"/>
    <w:rsid w:val="00FC0B30"/>
    <w:rsid w:val="00FE1D2B"/>
    <w:rsid w:val="00FE3920"/>
    <w:rsid w:val="00FE3E2F"/>
    <w:rsid w:val="00FE4D45"/>
    <w:rsid w:val="00FF639F"/>
    <w:rsid w:val="03CF36E2"/>
    <w:rsid w:val="07BC2380"/>
    <w:rsid w:val="1591018F"/>
    <w:rsid w:val="492D0612"/>
    <w:rsid w:val="4C2143BA"/>
    <w:rsid w:val="4E022146"/>
    <w:rsid w:val="4EEF08C3"/>
    <w:rsid w:val="5EC634A5"/>
    <w:rsid w:val="5F664C9F"/>
    <w:rsid w:val="64F16EE8"/>
    <w:rsid w:val="68DE23E2"/>
    <w:rsid w:val="72D454EE"/>
    <w:rsid w:val="742F6607"/>
    <w:rsid w:val="75E20BEE"/>
    <w:rsid w:val="7BA60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5"/>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character" w:customStyle="1" w:styleId="12">
    <w:name w:val="页眉 Char"/>
    <w:basedOn w:val="10"/>
    <w:link w:val="6"/>
    <w:qFormat/>
    <w:uiPriority w:val="99"/>
    <w:rPr>
      <w:rFonts w:asciiTheme="minorHAnsi" w:hAnsiTheme="minorHAnsi" w:eastAsiaTheme="minorEastAsia" w:cstheme="minorBidi"/>
      <w:kern w:val="2"/>
      <w:sz w:val="18"/>
      <w:szCs w:val="18"/>
    </w:rPr>
  </w:style>
  <w:style w:type="character" w:customStyle="1" w:styleId="13">
    <w:name w:val="页脚 Char"/>
    <w:basedOn w:val="10"/>
    <w:link w:val="5"/>
    <w:qFormat/>
    <w:uiPriority w:val="99"/>
    <w:rPr>
      <w:rFonts w:asciiTheme="minorHAnsi" w:hAnsiTheme="minorHAnsi" w:eastAsiaTheme="minorEastAsia" w:cstheme="minorBidi"/>
      <w:kern w:val="2"/>
      <w:sz w:val="18"/>
      <w:szCs w:val="18"/>
    </w:rPr>
  </w:style>
  <w:style w:type="character" w:customStyle="1" w:styleId="14">
    <w:name w:val="批注框文本 Char"/>
    <w:basedOn w:val="10"/>
    <w:link w:val="4"/>
    <w:semiHidden/>
    <w:qFormat/>
    <w:uiPriority w:val="99"/>
    <w:rPr>
      <w:kern w:val="2"/>
      <w:sz w:val="18"/>
      <w:szCs w:val="18"/>
    </w:rPr>
  </w:style>
  <w:style w:type="character" w:customStyle="1" w:styleId="15">
    <w:name w:val="标题 3 字符"/>
    <w:link w:val="3"/>
    <w:qFormat/>
    <w:uiPriority w:val="0"/>
    <w:rPr>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xmgslx</Company>
  <Pages>2</Pages>
  <Words>190</Words>
  <Characters>1087</Characters>
  <Lines>9</Lines>
  <Paragraphs>2</Paragraphs>
  <TotalTime>7</TotalTime>
  <ScaleCrop>false</ScaleCrop>
  <LinksUpToDate>false</LinksUpToDate>
  <CharactersWithSpaces>1275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2021-03-23T01:29:00Z</dcterms:created>
  <dc:creator>章正荣</dc:creator>
  <cp:lastModifiedBy>鲁腾腾</cp:lastModifiedBy>
  <cp:lastPrinted>2021-03-22T06:18:00Z</cp:lastPrinted>
  <dcterms:modified xsi:type="dcterms:W3CDTF">2021-06-23T07:06:53Z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8C738BAA3FC043E7860A3A9CF3CC94DF</vt:lpwstr>
  </property>
</Properties>
</file>