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F99" w:rsidRPr="005D51CE" w:rsidRDefault="006E6847">
      <w:pPr>
        <w:adjustRightInd w:val="0"/>
        <w:snapToGrid w:val="0"/>
        <w:spacing w:line="640" w:lineRule="exact"/>
        <w:rPr>
          <w:rFonts w:ascii="宋体" w:hAnsi="宋体" w:cs="宋体"/>
          <w:b/>
          <w:w w:val="85"/>
          <w:kern w:val="0"/>
          <w:sz w:val="28"/>
          <w:szCs w:val="28"/>
        </w:rPr>
      </w:pPr>
      <w:bookmarkStart w:id="0" w:name="_Toc6286_WPSOffice_Level1"/>
      <w:r w:rsidRPr="005D51CE">
        <w:rPr>
          <w:rFonts w:ascii="宋体" w:hAnsi="宋体" w:cs="宋体" w:hint="eastAsia"/>
          <w:b/>
          <w:w w:val="85"/>
          <w:kern w:val="0"/>
          <w:sz w:val="28"/>
          <w:szCs w:val="28"/>
        </w:rPr>
        <w:t>附件2：</w:t>
      </w:r>
    </w:p>
    <w:p w:rsidR="004B4F99" w:rsidRPr="005D51CE" w:rsidRDefault="006E6847">
      <w:pPr>
        <w:adjustRightInd w:val="0"/>
        <w:snapToGrid w:val="0"/>
        <w:spacing w:line="640" w:lineRule="exact"/>
        <w:jc w:val="center"/>
        <w:rPr>
          <w:rFonts w:ascii="宋体" w:hAnsi="宋体" w:cs="宋体"/>
          <w:b/>
          <w:w w:val="85"/>
          <w:kern w:val="0"/>
          <w:sz w:val="40"/>
          <w:szCs w:val="40"/>
        </w:rPr>
      </w:pPr>
      <w:r w:rsidRPr="005D51CE">
        <w:rPr>
          <w:rFonts w:ascii="宋体" w:hAnsi="宋体" w:cs="宋体" w:hint="eastAsia"/>
          <w:b/>
          <w:w w:val="85"/>
          <w:kern w:val="0"/>
          <w:sz w:val="40"/>
          <w:szCs w:val="40"/>
        </w:rPr>
        <w:t>2022年厦门市人力资源和社会保障局所属事业单位厦门技师学院招聘编内急需紧缺专职教师报考</w:t>
      </w:r>
      <w:bookmarkEnd w:id="0"/>
      <w:r w:rsidRPr="005D51CE">
        <w:rPr>
          <w:rFonts w:ascii="宋体" w:hAnsi="宋体" w:cs="宋体" w:hint="eastAsia"/>
          <w:b/>
          <w:w w:val="85"/>
          <w:kern w:val="0"/>
          <w:sz w:val="40"/>
          <w:szCs w:val="40"/>
        </w:rPr>
        <w:t>须知</w:t>
      </w:r>
    </w:p>
    <w:p w:rsidR="004B4F99" w:rsidRPr="005D51CE" w:rsidRDefault="006E6847" w:rsidP="005E20BA">
      <w:pPr>
        <w:adjustRightInd w:val="0"/>
        <w:snapToGrid w:val="0"/>
        <w:spacing w:beforeLines="50" w:before="156" w:line="640" w:lineRule="exact"/>
        <w:jc w:val="center"/>
        <w:rPr>
          <w:rFonts w:ascii="宋体" w:hAnsi="宋体" w:cs="宋体"/>
          <w:b/>
          <w:w w:val="85"/>
          <w:kern w:val="0"/>
          <w:sz w:val="44"/>
          <w:szCs w:val="44"/>
        </w:rPr>
      </w:pPr>
      <w:r w:rsidRPr="005D51CE">
        <w:rPr>
          <w:rFonts w:ascii="宋体" w:hAnsi="宋体" w:cs="宋体" w:hint="eastAsia"/>
          <w:b/>
          <w:w w:val="85"/>
          <w:kern w:val="0"/>
          <w:sz w:val="44"/>
          <w:szCs w:val="44"/>
        </w:rPr>
        <w:t>目录</w:t>
      </w:r>
    </w:p>
    <w:p w:rsidR="004B4F99" w:rsidRPr="005D51CE" w:rsidRDefault="004B4F99">
      <w:pPr>
        <w:jc w:val="center"/>
      </w:pPr>
    </w:p>
    <w:p w:rsidR="004B4F99" w:rsidRPr="005D51CE" w:rsidRDefault="004B4F99">
      <w:pPr>
        <w:pStyle w:val="1"/>
        <w:tabs>
          <w:tab w:val="left" w:pos="840"/>
          <w:tab w:val="right" w:leader="dot" w:pos="8296"/>
        </w:tabs>
        <w:spacing w:line="440" w:lineRule="exact"/>
        <w:rPr>
          <w:rFonts w:asciiTheme="minorHAnsi" w:eastAsiaTheme="minorEastAsia" w:hAnsiTheme="minorHAnsi" w:cstheme="minorBidi"/>
          <w:noProof/>
          <w:sz w:val="28"/>
          <w:szCs w:val="28"/>
        </w:rPr>
      </w:pPr>
      <w:r w:rsidRPr="005D51CE">
        <w:rPr>
          <w:rFonts w:ascii="Times New Roman" w:hAnsi="Times New Roman" w:cs="Times New Roman"/>
          <w:kern w:val="0"/>
          <w:sz w:val="28"/>
          <w:szCs w:val="28"/>
        </w:rPr>
        <w:fldChar w:fldCharType="begin"/>
      </w:r>
      <w:r w:rsidR="006E6847" w:rsidRPr="005D51CE">
        <w:rPr>
          <w:sz w:val="28"/>
          <w:szCs w:val="28"/>
        </w:rPr>
        <w:instrText xml:space="preserve">TOC \o "1-3" \h \u </w:instrText>
      </w:r>
      <w:r w:rsidRPr="005D51CE">
        <w:rPr>
          <w:rFonts w:ascii="Times New Roman" w:hAnsi="Times New Roman" w:cs="Times New Roman"/>
          <w:kern w:val="0"/>
          <w:sz w:val="28"/>
          <w:szCs w:val="28"/>
        </w:rPr>
        <w:fldChar w:fldCharType="separate"/>
      </w:r>
      <w:hyperlink w:anchor="_Toc101071374" w:history="1">
        <w:r w:rsidR="006E6847" w:rsidRPr="005D51CE">
          <w:rPr>
            <w:rStyle w:val="ad"/>
            <w:rFonts w:ascii="黑体" w:eastAsia="黑体" w:hAnsi="黑体"/>
            <w:noProof/>
            <w:color w:val="auto"/>
            <w:sz w:val="28"/>
            <w:szCs w:val="28"/>
          </w:rPr>
          <w:t>一、</w:t>
        </w:r>
        <w:r w:rsidR="006E6847" w:rsidRPr="005D51CE">
          <w:rPr>
            <w:rFonts w:asciiTheme="minorHAnsi" w:eastAsiaTheme="minorEastAsia" w:hAnsiTheme="minorHAnsi" w:cstheme="minorBidi"/>
            <w:noProof/>
            <w:sz w:val="28"/>
            <w:szCs w:val="28"/>
          </w:rPr>
          <w:tab/>
        </w:r>
        <w:r w:rsidR="006E6847" w:rsidRPr="005D51CE">
          <w:rPr>
            <w:rStyle w:val="ad"/>
            <w:rFonts w:ascii="黑体" w:eastAsia="黑体" w:hAnsi="黑体"/>
            <w:noProof/>
            <w:color w:val="auto"/>
            <w:sz w:val="28"/>
            <w:szCs w:val="28"/>
          </w:rPr>
          <w:t>基本条件</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_Toc101071374 \h </w:instrText>
        </w:r>
        <w:r w:rsidRPr="005D51CE">
          <w:rPr>
            <w:noProof/>
            <w:sz w:val="28"/>
            <w:szCs w:val="28"/>
          </w:rPr>
        </w:r>
        <w:r w:rsidRPr="005D51CE">
          <w:rPr>
            <w:noProof/>
            <w:sz w:val="28"/>
            <w:szCs w:val="28"/>
          </w:rPr>
          <w:fldChar w:fldCharType="separate"/>
        </w:r>
        <w:r w:rsidR="00BC1B0D">
          <w:rPr>
            <w:noProof/>
            <w:sz w:val="28"/>
            <w:szCs w:val="28"/>
          </w:rPr>
          <w:t>1</w:t>
        </w:r>
        <w:r w:rsidRPr="005D51CE">
          <w:rPr>
            <w:noProof/>
            <w:sz w:val="28"/>
            <w:szCs w:val="28"/>
          </w:rPr>
          <w:fldChar w:fldCharType="end"/>
        </w:r>
      </w:hyperlink>
    </w:p>
    <w:p w:rsidR="004B4F99" w:rsidRPr="005D51CE" w:rsidRDefault="00CE3A7D">
      <w:pPr>
        <w:pStyle w:val="1"/>
        <w:tabs>
          <w:tab w:val="left" w:pos="840"/>
          <w:tab w:val="right" w:leader="dot" w:pos="8296"/>
        </w:tabs>
        <w:spacing w:line="440" w:lineRule="exact"/>
        <w:rPr>
          <w:rFonts w:asciiTheme="minorHAnsi" w:eastAsiaTheme="minorEastAsia" w:hAnsiTheme="minorHAnsi" w:cstheme="minorBidi"/>
          <w:noProof/>
          <w:sz w:val="28"/>
          <w:szCs w:val="28"/>
        </w:rPr>
      </w:pPr>
      <w:hyperlink w:anchor="_Toc101071375" w:history="1">
        <w:r w:rsidR="006E6847" w:rsidRPr="005D51CE">
          <w:rPr>
            <w:rStyle w:val="ad"/>
            <w:rFonts w:ascii="黑体" w:eastAsia="黑体" w:hAnsi="黑体"/>
            <w:noProof/>
            <w:color w:val="auto"/>
            <w:sz w:val="28"/>
            <w:szCs w:val="28"/>
          </w:rPr>
          <w:t>二、</w:t>
        </w:r>
        <w:r w:rsidR="006E6847" w:rsidRPr="005D51CE">
          <w:rPr>
            <w:rFonts w:asciiTheme="minorHAnsi" w:eastAsiaTheme="minorEastAsia" w:hAnsiTheme="minorHAnsi" w:cstheme="minorBidi"/>
            <w:noProof/>
            <w:sz w:val="28"/>
            <w:szCs w:val="28"/>
          </w:rPr>
          <w:tab/>
        </w:r>
        <w:r w:rsidR="006E6847" w:rsidRPr="005D51CE">
          <w:rPr>
            <w:rStyle w:val="ad"/>
            <w:rFonts w:ascii="黑体" w:eastAsia="黑体" w:hAnsi="黑体"/>
            <w:noProof/>
            <w:color w:val="auto"/>
            <w:sz w:val="28"/>
            <w:szCs w:val="28"/>
          </w:rPr>
          <w:t>不得报考或取消报考（聘用）资格的情形</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_Toc101071375 \h </w:instrText>
        </w:r>
        <w:r w:rsidR="004B4F99" w:rsidRPr="005D51CE">
          <w:rPr>
            <w:noProof/>
            <w:sz w:val="28"/>
            <w:szCs w:val="28"/>
          </w:rPr>
        </w:r>
        <w:r w:rsidR="004B4F99" w:rsidRPr="005D51CE">
          <w:rPr>
            <w:noProof/>
            <w:sz w:val="28"/>
            <w:szCs w:val="28"/>
          </w:rPr>
          <w:fldChar w:fldCharType="separate"/>
        </w:r>
        <w:r w:rsidR="00BC1B0D">
          <w:rPr>
            <w:noProof/>
            <w:sz w:val="28"/>
            <w:szCs w:val="28"/>
          </w:rPr>
          <w:t>1</w:t>
        </w:r>
        <w:r w:rsidR="004B4F99" w:rsidRPr="005D51CE">
          <w:rPr>
            <w:noProof/>
            <w:sz w:val="28"/>
            <w:szCs w:val="28"/>
          </w:rPr>
          <w:fldChar w:fldCharType="end"/>
        </w:r>
      </w:hyperlink>
    </w:p>
    <w:p w:rsidR="004B4F99" w:rsidRPr="005D51CE" w:rsidRDefault="00CE3A7D">
      <w:pPr>
        <w:pStyle w:val="1"/>
        <w:tabs>
          <w:tab w:val="left" w:pos="840"/>
          <w:tab w:val="right" w:leader="dot" w:pos="8296"/>
        </w:tabs>
        <w:spacing w:line="440" w:lineRule="exact"/>
        <w:rPr>
          <w:rFonts w:asciiTheme="minorHAnsi" w:eastAsiaTheme="minorEastAsia" w:hAnsiTheme="minorHAnsi" w:cstheme="minorBidi"/>
          <w:noProof/>
          <w:sz w:val="28"/>
          <w:szCs w:val="28"/>
        </w:rPr>
      </w:pPr>
      <w:hyperlink w:anchor="_Toc101071376" w:history="1">
        <w:r w:rsidR="006E6847" w:rsidRPr="005D51CE">
          <w:rPr>
            <w:rStyle w:val="ad"/>
            <w:rFonts w:ascii="黑体" w:eastAsia="黑体" w:hAnsi="黑体"/>
            <w:noProof/>
            <w:color w:val="auto"/>
            <w:sz w:val="28"/>
            <w:szCs w:val="28"/>
          </w:rPr>
          <w:t>三、</w:t>
        </w:r>
        <w:r w:rsidR="006E6847" w:rsidRPr="005D51CE">
          <w:rPr>
            <w:rFonts w:asciiTheme="minorHAnsi" w:eastAsiaTheme="minorEastAsia" w:hAnsiTheme="minorHAnsi" w:cstheme="minorBidi"/>
            <w:noProof/>
            <w:sz w:val="28"/>
            <w:szCs w:val="28"/>
          </w:rPr>
          <w:tab/>
        </w:r>
        <w:r w:rsidR="006E6847" w:rsidRPr="005D51CE">
          <w:rPr>
            <w:rStyle w:val="ad"/>
            <w:rFonts w:ascii="黑体" w:eastAsia="黑体" w:hAnsi="黑体"/>
            <w:noProof/>
            <w:color w:val="auto"/>
            <w:sz w:val="28"/>
            <w:szCs w:val="28"/>
          </w:rPr>
          <w:t>选报岗位</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_Toc101071376 \h </w:instrText>
        </w:r>
        <w:r w:rsidR="004B4F99" w:rsidRPr="005D51CE">
          <w:rPr>
            <w:noProof/>
            <w:sz w:val="28"/>
            <w:szCs w:val="28"/>
          </w:rPr>
        </w:r>
        <w:r w:rsidR="004B4F99" w:rsidRPr="005D51CE">
          <w:rPr>
            <w:noProof/>
            <w:sz w:val="28"/>
            <w:szCs w:val="28"/>
          </w:rPr>
          <w:fldChar w:fldCharType="separate"/>
        </w:r>
        <w:r w:rsidR="00BC1B0D">
          <w:rPr>
            <w:noProof/>
            <w:sz w:val="28"/>
            <w:szCs w:val="28"/>
          </w:rPr>
          <w:t>2</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377" w:history="1">
        <w:r w:rsidR="006E6847" w:rsidRPr="005D51CE">
          <w:rPr>
            <w:rStyle w:val="ad"/>
            <w:rFonts w:ascii="楷体" w:eastAsia="楷体" w:hAnsi="楷体"/>
            <w:b/>
            <w:noProof/>
            <w:color w:val="auto"/>
            <w:sz w:val="28"/>
            <w:szCs w:val="28"/>
          </w:rPr>
          <w:t>（一）报考条件确认</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_Toc101071377 \h </w:instrText>
        </w:r>
        <w:r w:rsidR="004B4F99" w:rsidRPr="005D51CE">
          <w:rPr>
            <w:noProof/>
            <w:sz w:val="28"/>
            <w:szCs w:val="28"/>
          </w:rPr>
        </w:r>
        <w:r w:rsidR="004B4F99" w:rsidRPr="005D51CE">
          <w:rPr>
            <w:noProof/>
            <w:sz w:val="28"/>
            <w:szCs w:val="28"/>
          </w:rPr>
          <w:fldChar w:fldCharType="separate"/>
        </w:r>
        <w:r w:rsidR="00BC1B0D">
          <w:rPr>
            <w:noProof/>
            <w:sz w:val="28"/>
            <w:szCs w:val="28"/>
          </w:rPr>
          <w:t>2</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378" w:history="1">
        <w:r w:rsidR="006E6847" w:rsidRPr="005D51CE">
          <w:rPr>
            <w:rStyle w:val="ad"/>
            <w:rFonts w:ascii="楷体" w:eastAsia="楷体" w:hAnsi="楷体"/>
            <w:b/>
            <w:noProof/>
            <w:color w:val="auto"/>
            <w:sz w:val="28"/>
            <w:szCs w:val="28"/>
          </w:rPr>
          <w:t>（二）照片要求</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_Toc101071378 \h </w:instrText>
        </w:r>
        <w:r w:rsidR="004B4F99" w:rsidRPr="005D51CE">
          <w:rPr>
            <w:noProof/>
            <w:sz w:val="28"/>
            <w:szCs w:val="28"/>
          </w:rPr>
        </w:r>
        <w:r w:rsidR="004B4F99" w:rsidRPr="005D51CE">
          <w:rPr>
            <w:noProof/>
            <w:sz w:val="28"/>
            <w:szCs w:val="28"/>
          </w:rPr>
          <w:fldChar w:fldCharType="separate"/>
        </w:r>
        <w:r w:rsidR="00BC1B0D">
          <w:rPr>
            <w:noProof/>
            <w:sz w:val="28"/>
            <w:szCs w:val="28"/>
          </w:rPr>
          <w:t>3</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379" w:history="1">
        <w:r w:rsidR="006E6847" w:rsidRPr="005D51CE">
          <w:rPr>
            <w:rStyle w:val="ad"/>
            <w:rFonts w:ascii="楷体" w:eastAsia="楷体" w:hAnsi="楷体"/>
            <w:b/>
            <w:noProof/>
            <w:color w:val="auto"/>
            <w:sz w:val="28"/>
            <w:szCs w:val="28"/>
          </w:rPr>
          <w:t>（三）个人简历</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_Toc101071379 \h </w:instrText>
        </w:r>
        <w:r w:rsidR="004B4F99" w:rsidRPr="005D51CE">
          <w:rPr>
            <w:noProof/>
            <w:sz w:val="28"/>
            <w:szCs w:val="28"/>
          </w:rPr>
        </w:r>
        <w:r w:rsidR="004B4F99" w:rsidRPr="005D51CE">
          <w:rPr>
            <w:noProof/>
            <w:sz w:val="28"/>
            <w:szCs w:val="28"/>
          </w:rPr>
          <w:fldChar w:fldCharType="separate"/>
        </w:r>
        <w:r w:rsidR="00BC1B0D">
          <w:rPr>
            <w:noProof/>
            <w:sz w:val="28"/>
            <w:szCs w:val="28"/>
          </w:rPr>
          <w:t>3</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380" w:history="1">
        <w:r w:rsidR="006E6847" w:rsidRPr="005D51CE">
          <w:rPr>
            <w:rStyle w:val="ad"/>
            <w:rFonts w:ascii="楷体" w:eastAsia="楷体" w:hAnsi="楷体"/>
            <w:b/>
            <w:noProof/>
            <w:color w:val="auto"/>
            <w:sz w:val="28"/>
            <w:szCs w:val="28"/>
          </w:rPr>
          <w:t>（四）</w:t>
        </w:r>
        <w:r w:rsidR="00BC1B0D">
          <w:rPr>
            <w:rStyle w:val="ad"/>
            <w:rFonts w:ascii="楷体" w:eastAsia="楷体" w:hAnsi="楷体"/>
            <w:b/>
            <w:noProof/>
            <w:color w:val="auto"/>
            <w:sz w:val="28"/>
            <w:szCs w:val="28"/>
          </w:rPr>
          <w:t>2022</w:t>
        </w:r>
        <w:r w:rsidR="00BC1B0D">
          <w:rPr>
            <w:rStyle w:val="ad"/>
            <w:rFonts w:ascii="楷体" w:eastAsia="楷体" w:hAnsi="楷体" w:hint="eastAsia"/>
            <w:b/>
            <w:noProof/>
            <w:color w:val="auto"/>
            <w:sz w:val="28"/>
            <w:szCs w:val="28"/>
          </w:rPr>
          <w:t>届</w:t>
        </w:r>
        <w:r w:rsidR="006E6847" w:rsidRPr="005D51CE">
          <w:rPr>
            <w:rStyle w:val="ad"/>
            <w:rFonts w:ascii="楷体" w:eastAsia="楷体" w:hAnsi="楷体"/>
            <w:b/>
            <w:noProof/>
            <w:color w:val="auto"/>
            <w:sz w:val="28"/>
            <w:szCs w:val="28"/>
          </w:rPr>
          <w:t>毕业生</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_Toc101071380 \h </w:instrText>
        </w:r>
        <w:r w:rsidR="004B4F99" w:rsidRPr="005D51CE">
          <w:rPr>
            <w:noProof/>
            <w:sz w:val="28"/>
            <w:szCs w:val="28"/>
          </w:rPr>
        </w:r>
        <w:r w:rsidR="004B4F99" w:rsidRPr="005D51CE">
          <w:rPr>
            <w:noProof/>
            <w:sz w:val="28"/>
            <w:szCs w:val="28"/>
          </w:rPr>
          <w:fldChar w:fldCharType="separate"/>
        </w:r>
        <w:r w:rsidR="00BC1B0D">
          <w:rPr>
            <w:noProof/>
            <w:sz w:val="28"/>
            <w:szCs w:val="28"/>
          </w:rPr>
          <w:t>4</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381" w:history="1">
        <w:r w:rsidR="006E6847" w:rsidRPr="005D51CE">
          <w:rPr>
            <w:rStyle w:val="ad"/>
            <w:rFonts w:ascii="楷体" w:eastAsia="楷体" w:hAnsi="楷体"/>
            <w:b/>
            <w:noProof/>
            <w:color w:val="auto"/>
            <w:sz w:val="28"/>
            <w:szCs w:val="28"/>
          </w:rPr>
          <w:t>（五）回避情形</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_Toc101071381 \h </w:instrText>
        </w:r>
        <w:r w:rsidR="004B4F99" w:rsidRPr="005D51CE">
          <w:rPr>
            <w:noProof/>
            <w:sz w:val="28"/>
            <w:szCs w:val="28"/>
          </w:rPr>
        </w:r>
        <w:r w:rsidR="004B4F99" w:rsidRPr="005D51CE">
          <w:rPr>
            <w:noProof/>
            <w:sz w:val="28"/>
            <w:szCs w:val="28"/>
          </w:rPr>
          <w:fldChar w:fldCharType="separate"/>
        </w:r>
        <w:r w:rsidR="00BC1B0D">
          <w:rPr>
            <w:noProof/>
            <w:sz w:val="28"/>
            <w:szCs w:val="28"/>
          </w:rPr>
          <w:t>4</w:t>
        </w:r>
        <w:r w:rsidR="004B4F99" w:rsidRPr="005D51CE">
          <w:rPr>
            <w:noProof/>
            <w:sz w:val="28"/>
            <w:szCs w:val="28"/>
          </w:rPr>
          <w:fldChar w:fldCharType="end"/>
        </w:r>
      </w:hyperlink>
    </w:p>
    <w:p w:rsidR="004B4F99" w:rsidRPr="005D51CE" w:rsidRDefault="00CE3A7D">
      <w:pPr>
        <w:pStyle w:val="1"/>
        <w:tabs>
          <w:tab w:val="left" w:pos="840"/>
          <w:tab w:val="right" w:leader="dot" w:pos="8296"/>
        </w:tabs>
        <w:spacing w:line="440" w:lineRule="exact"/>
        <w:rPr>
          <w:rFonts w:asciiTheme="minorHAnsi" w:eastAsiaTheme="minorEastAsia" w:hAnsiTheme="minorHAnsi" w:cstheme="minorBidi"/>
          <w:noProof/>
          <w:sz w:val="28"/>
          <w:szCs w:val="28"/>
        </w:rPr>
      </w:pPr>
      <w:hyperlink w:anchor="_Toc101071382" w:history="1">
        <w:r w:rsidR="006E6847" w:rsidRPr="005D51CE">
          <w:rPr>
            <w:rStyle w:val="ad"/>
            <w:rFonts w:ascii="黑体" w:eastAsia="黑体" w:hAnsi="黑体"/>
            <w:noProof/>
            <w:color w:val="auto"/>
            <w:sz w:val="28"/>
            <w:szCs w:val="28"/>
          </w:rPr>
          <w:t>四、</w:t>
        </w:r>
        <w:r w:rsidR="006E6847" w:rsidRPr="005D51CE">
          <w:rPr>
            <w:rFonts w:asciiTheme="minorHAnsi" w:eastAsiaTheme="minorEastAsia" w:hAnsiTheme="minorHAnsi" w:cstheme="minorBidi"/>
            <w:noProof/>
            <w:sz w:val="28"/>
            <w:szCs w:val="28"/>
          </w:rPr>
          <w:tab/>
        </w:r>
        <w:r w:rsidR="006E6847" w:rsidRPr="005D51CE">
          <w:rPr>
            <w:rStyle w:val="ad"/>
            <w:rFonts w:ascii="黑体" w:eastAsia="黑体" w:hAnsi="黑体"/>
            <w:noProof/>
            <w:color w:val="auto"/>
            <w:sz w:val="28"/>
            <w:szCs w:val="28"/>
          </w:rPr>
          <w:t>年龄、资格（历）等的计算办法</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_Toc101071382 \h </w:instrText>
        </w:r>
        <w:r w:rsidR="004B4F99" w:rsidRPr="005D51CE">
          <w:rPr>
            <w:noProof/>
            <w:sz w:val="28"/>
            <w:szCs w:val="28"/>
          </w:rPr>
        </w:r>
        <w:r w:rsidR="004B4F99" w:rsidRPr="005D51CE">
          <w:rPr>
            <w:noProof/>
            <w:sz w:val="28"/>
            <w:szCs w:val="28"/>
          </w:rPr>
          <w:fldChar w:fldCharType="separate"/>
        </w:r>
        <w:r w:rsidR="00BC1B0D">
          <w:rPr>
            <w:noProof/>
            <w:sz w:val="28"/>
            <w:szCs w:val="28"/>
          </w:rPr>
          <w:t>6</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383" w:history="1">
        <w:r w:rsidR="006E6847" w:rsidRPr="005D51CE">
          <w:rPr>
            <w:rStyle w:val="ad"/>
            <w:rFonts w:ascii="楷体" w:eastAsia="楷体" w:hAnsi="楷体" w:cs="楷体"/>
            <w:b/>
            <w:bCs/>
            <w:noProof/>
            <w:color w:val="auto"/>
            <w:sz w:val="28"/>
            <w:szCs w:val="28"/>
          </w:rPr>
          <w:t>（一） 年龄</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_Toc101071383 \h </w:instrText>
        </w:r>
        <w:r w:rsidR="004B4F99" w:rsidRPr="005D51CE">
          <w:rPr>
            <w:noProof/>
            <w:sz w:val="28"/>
            <w:szCs w:val="28"/>
          </w:rPr>
        </w:r>
        <w:r w:rsidR="004B4F99" w:rsidRPr="005D51CE">
          <w:rPr>
            <w:noProof/>
            <w:sz w:val="28"/>
            <w:szCs w:val="28"/>
          </w:rPr>
          <w:fldChar w:fldCharType="separate"/>
        </w:r>
        <w:r w:rsidR="00BC1B0D">
          <w:rPr>
            <w:noProof/>
            <w:sz w:val="28"/>
            <w:szCs w:val="28"/>
          </w:rPr>
          <w:t>6</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384" w:history="1">
        <w:r w:rsidR="006E6847" w:rsidRPr="005D51CE">
          <w:rPr>
            <w:rStyle w:val="ad"/>
            <w:rFonts w:ascii="楷体" w:eastAsia="楷体" w:hAnsi="楷体" w:cs="楷体"/>
            <w:b/>
            <w:bCs/>
            <w:noProof/>
            <w:color w:val="auto"/>
            <w:sz w:val="28"/>
            <w:szCs w:val="28"/>
          </w:rPr>
          <w:t>（二） 资格（历）等</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_Toc101071384 \h </w:instrText>
        </w:r>
        <w:r w:rsidR="004B4F99" w:rsidRPr="005D51CE">
          <w:rPr>
            <w:noProof/>
            <w:sz w:val="28"/>
            <w:szCs w:val="28"/>
          </w:rPr>
        </w:r>
        <w:r w:rsidR="004B4F99" w:rsidRPr="005D51CE">
          <w:rPr>
            <w:noProof/>
            <w:sz w:val="28"/>
            <w:szCs w:val="28"/>
          </w:rPr>
          <w:fldChar w:fldCharType="separate"/>
        </w:r>
        <w:r w:rsidR="00BC1B0D">
          <w:rPr>
            <w:noProof/>
            <w:sz w:val="28"/>
            <w:szCs w:val="28"/>
          </w:rPr>
          <w:t>6</w:t>
        </w:r>
        <w:r w:rsidR="004B4F99" w:rsidRPr="005D51CE">
          <w:rPr>
            <w:noProof/>
            <w:sz w:val="28"/>
            <w:szCs w:val="28"/>
          </w:rPr>
          <w:fldChar w:fldCharType="end"/>
        </w:r>
      </w:hyperlink>
    </w:p>
    <w:p w:rsidR="004B4F99" w:rsidRPr="005D51CE" w:rsidRDefault="00CE3A7D">
      <w:pPr>
        <w:pStyle w:val="1"/>
        <w:tabs>
          <w:tab w:val="left" w:pos="840"/>
          <w:tab w:val="right" w:leader="dot" w:pos="8296"/>
        </w:tabs>
        <w:spacing w:line="440" w:lineRule="exact"/>
        <w:rPr>
          <w:rFonts w:asciiTheme="minorHAnsi" w:eastAsiaTheme="minorEastAsia" w:hAnsiTheme="minorHAnsi" w:cstheme="minorBidi"/>
          <w:noProof/>
          <w:sz w:val="28"/>
          <w:szCs w:val="28"/>
        </w:rPr>
      </w:pPr>
      <w:hyperlink w:anchor="_Toc101071385" w:history="1">
        <w:r w:rsidR="006E6847" w:rsidRPr="005D51CE">
          <w:rPr>
            <w:rStyle w:val="ad"/>
            <w:rFonts w:ascii="黑体" w:eastAsia="黑体" w:hAnsi="黑体"/>
            <w:noProof/>
            <w:color w:val="auto"/>
            <w:sz w:val="28"/>
            <w:szCs w:val="28"/>
          </w:rPr>
          <w:t>五、</w:t>
        </w:r>
        <w:r w:rsidR="006E6847" w:rsidRPr="005D51CE">
          <w:rPr>
            <w:rFonts w:asciiTheme="minorHAnsi" w:eastAsiaTheme="minorEastAsia" w:hAnsiTheme="minorHAnsi" w:cstheme="minorBidi"/>
            <w:noProof/>
            <w:sz w:val="28"/>
            <w:szCs w:val="28"/>
          </w:rPr>
          <w:tab/>
        </w:r>
        <w:r w:rsidR="006E6847" w:rsidRPr="005D51CE">
          <w:rPr>
            <w:rStyle w:val="ad"/>
            <w:rFonts w:ascii="黑体" w:eastAsia="黑体" w:hAnsi="黑体"/>
            <w:noProof/>
            <w:color w:val="auto"/>
            <w:sz w:val="28"/>
            <w:szCs w:val="28"/>
          </w:rPr>
          <w:t>学历（位）认定</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_Toc101071385 \h </w:instrText>
        </w:r>
        <w:r w:rsidR="004B4F99" w:rsidRPr="005D51CE">
          <w:rPr>
            <w:noProof/>
            <w:sz w:val="28"/>
            <w:szCs w:val="28"/>
          </w:rPr>
        </w:r>
        <w:r w:rsidR="004B4F99" w:rsidRPr="005D51CE">
          <w:rPr>
            <w:noProof/>
            <w:sz w:val="28"/>
            <w:szCs w:val="28"/>
          </w:rPr>
          <w:fldChar w:fldCharType="separate"/>
        </w:r>
        <w:r w:rsidR="00BC1B0D">
          <w:rPr>
            <w:noProof/>
            <w:sz w:val="28"/>
            <w:szCs w:val="28"/>
          </w:rPr>
          <w:t>6</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386" w:history="1">
        <w:r w:rsidR="006E6847" w:rsidRPr="005D51CE">
          <w:rPr>
            <w:rStyle w:val="ad"/>
            <w:rFonts w:ascii="楷体" w:eastAsia="楷体" w:hAnsi="楷体"/>
            <w:b/>
            <w:noProof/>
            <w:color w:val="auto"/>
            <w:sz w:val="28"/>
            <w:szCs w:val="28"/>
          </w:rPr>
          <w:t>（一）境内学历（位）</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_Toc101071386 \h </w:instrText>
        </w:r>
        <w:r w:rsidR="004B4F99" w:rsidRPr="005D51CE">
          <w:rPr>
            <w:noProof/>
            <w:sz w:val="28"/>
            <w:szCs w:val="28"/>
          </w:rPr>
        </w:r>
        <w:r w:rsidR="004B4F99" w:rsidRPr="005D51CE">
          <w:rPr>
            <w:noProof/>
            <w:sz w:val="28"/>
            <w:szCs w:val="28"/>
          </w:rPr>
          <w:fldChar w:fldCharType="separate"/>
        </w:r>
        <w:r w:rsidR="00BC1B0D">
          <w:rPr>
            <w:noProof/>
            <w:sz w:val="28"/>
            <w:szCs w:val="28"/>
          </w:rPr>
          <w:t>6</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387" w:history="1">
        <w:r w:rsidR="006E6847" w:rsidRPr="005D51CE">
          <w:rPr>
            <w:rStyle w:val="ad"/>
            <w:rFonts w:ascii="楷体" w:eastAsia="楷体" w:hAnsi="楷体"/>
            <w:b/>
            <w:noProof/>
            <w:color w:val="auto"/>
            <w:sz w:val="28"/>
            <w:szCs w:val="28"/>
          </w:rPr>
          <w:t>（二）国（境）外学历（位）</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_Toc101071387 \h </w:instrText>
        </w:r>
        <w:r w:rsidR="004B4F99" w:rsidRPr="005D51CE">
          <w:rPr>
            <w:noProof/>
            <w:sz w:val="28"/>
            <w:szCs w:val="28"/>
          </w:rPr>
        </w:r>
        <w:r w:rsidR="004B4F99" w:rsidRPr="005D51CE">
          <w:rPr>
            <w:noProof/>
            <w:sz w:val="28"/>
            <w:szCs w:val="28"/>
          </w:rPr>
          <w:fldChar w:fldCharType="separate"/>
        </w:r>
        <w:r w:rsidR="00BC1B0D">
          <w:rPr>
            <w:noProof/>
            <w:sz w:val="28"/>
            <w:szCs w:val="28"/>
          </w:rPr>
          <w:t>7</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388" w:history="1">
        <w:r w:rsidR="006E6847" w:rsidRPr="005D51CE">
          <w:rPr>
            <w:rStyle w:val="ad"/>
            <w:rFonts w:ascii="楷体" w:eastAsia="楷体" w:hAnsi="楷体"/>
            <w:b/>
            <w:noProof/>
            <w:color w:val="auto"/>
            <w:sz w:val="28"/>
            <w:szCs w:val="28"/>
          </w:rPr>
          <w:t>（三）我省“双学位”“双专业”学历</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_Toc101071388 \h </w:instrText>
        </w:r>
        <w:r w:rsidR="004B4F99" w:rsidRPr="005D51CE">
          <w:rPr>
            <w:noProof/>
            <w:sz w:val="28"/>
            <w:szCs w:val="28"/>
          </w:rPr>
        </w:r>
        <w:r w:rsidR="004B4F99" w:rsidRPr="005D51CE">
          <w:rPr>
            <w:noProof/>
            <w:sz w:val="28"/>
            <w:szCs w:val="28"/>
          </w:rPr>
          <w:fldChar w:fldCharType="separate"/>
        </w:r>
        <w:r w:rsidR="00BC1B0D">
          <w:rPr>
            <w:noProof/>
            <w:sz w:val="28"/>
            <w:szCs w:val="28"/>
          </w:rPr>
          <w:t>7</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389" w:history="1">
        <w:r w:rsidR="006E6847" w:rsidRPr="005D51CE">
          <w:rPr>
            <w:rStyle w:val="ad"/>
            <w:rFonts w:ascii="楷体" w:eastAsia="楷体" w:hAnsi="楷体"/>
            <w:b/>
            <w:noProof/>
            <w:color w:val="auto"/>
            <w:sz w:val="28"/>
            <w:szCs w:val="28"/>
          </w:rPr>
          <w:t>（四）提醒事项</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_Toc101071389 \h </w:instrText>
        </w:r>
        <w:r w:rsidR="004B4F99" w:rsidRPr="005D51CE">
          <w:rPr>
            <w:noProof/>
            <w:sz w:val="28"/>
            <w:szCs w:val="28"/>
          </w:rPr>
        </w:r>
        <w:r w:rsidR="004B4F99" w:rsidRPr="005D51CE">
          <w:rPr>
            <w:noProof/>
            <w:sz w:val="28"/>
            <w:szCs w:val="28"/>
          </w:rPr>
          <w:fldChar w:fldCharType="separate"/>
        </w:r>
        <w:r w:rsidR="00BC1B0D">
          <w:rPr>
            <w:noProof/>
            <w:sz w:val="28"/>
            <w:szCs w:val="28"/>
          </w:rPr>
          <w:t>7</w:t>
        </w:r>
        <w:r w:rsidR="004B4F99" w:rsidRPr="005D51CE">
          <w:rPr>
            <w:noProof/>
            <w:sz w:val="28"/>
            <w:szCs w:val="28"/>
          </w:rPr>
          <w:fldChar w:fldCharType="end"/>
        </w:r>
      </w:hyperlink>
    </w:p>
    <w:p w:rsidR="004B4F99" w:rsidRPr="005D51CE" w:rsidRDefault="00CE3A7D">
      <w:pPr>
        <w:pStyle w:val="1"/>
        <w:tabs>
          <w:tab w:val="left" w:pos="840"/>
          <w:tab w:val="right" w:leader="dot" w:pos="8296"/>
        </w:tabs>
        <w:spacing w:line="440" w:lineRule="exact"/>
        <w:rPr>
          <w:rFonts w:asciiTheme="minorHAnsi" w:eastAsiaTheme="minorEastAsia" w:hAnsiTheme="minorHAnsi" w:cstheme="minorBidi"/>
          <w:noProof/>
          <w:sz w:val="28"/>
          <w:szCs w:val="28"/>
        </w:rPr>
      </w:pPr>
      <w:hyperlink w:anchor="_Toc101071390" w:history="1">
        <w:r w:rsidR="006E6847" w:rsidRPr="005D51CE">
          <w:rPr>
            <w:rStyle w:val="ad"/>
            <w:rFonts w:ascii="黑体" w:eastAsia="黑体" w:hAnsi="黑体"/>
            <w:noProof/>
            <w:color w:val="auto"/>
            <w:sz w:val="28"/>
            <w:szCs w:val="28"/>
          </w:rPr>
          <w:t>六、</w:t>
        </w:r>
        <w:r w:rsidR="006E6847" w:rsidRPr="005D51CE">
          <w:rPr>
            <w:rFonts w:asciiTheme="minorHAnsi" w:eastAsiaTheme="minorEastAsia" w:hAnsiTheme="minorHAnsi" w:cstheme="minorBidi"/>
            <w:noProof/>
            <w:sz w:val="28"/>
            <w:szCs w:val="28"/>
          </w:rPr>
          <w:tab/>
        </w:r>
        <w:r w:rsidR="006E6847" w:rsidRPr="005D51CE">
          <w:rPr>
            <w:rStyle w:val="ad"/>
            <w:rFonts w:ascii="黑体" w:eastAsia="黑体" w:hAnsi="黑体"/>
            <w:noProof/>
            <w:color w:val="auto"/>
            <w:sz w:val="28"/>
            <w:szCs w:val="28"/>
          </w:rPr>
          <w:t>专业</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_Toc101071390 \h </w:instrText>
        </w:r>
        <w:r w:rsidR="004B4F99" w:rsidRPr="005D51CE">
          <w:rPr>
            <w:noProof/>
            <w:sz w:val="28"/>
            <w:szCs w:val="28"/>
          </w:rPr>
        </w:r>
        <w:r w:rsidR="004B4F99" w:rsidRPr="005D51CE">
          <w:rPr>
            <w:noProof/>
            <w:sz w:val="28"/>
            <w:szCs w:val="28"/>
          </w:rPr>
          <w:fldChar w:fldCharType="separate"/>
        </w:r>
        <w:r w:rsidR="00BC1B0D">
          <w:rPr>
            <w:noProof/>
            <w:sz w:val="28"/>
            <w:szCs w:val="28"/>
          </w:rPr>
          <w:t>8</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391" w:history="1">
        <w:r w:rsidR="006E6847" w:rsidRPr="005D51CE">
          <w:rPr>
            <w:rStyle w:val="ad"/>
            <w:rFonts w:ascii="楷体" w:eastAsia="楷体" w:hAnsi="楷体"/>
            <w:b/>
            <w:noProof/>
            <w:color w:val="auto"/>
            <w:sz w:val="28"/>
            <w:szCs w:val="28"/>
          </w:rPr>
          <w:t>（一）填报专业名称</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_Toc101071391 \h </w:instrText>
        </w:r>
        <w:r w:rsidR="004B4F99" w:rsidRPr="005D51CE">
          <w:rPr>
            <w:noProof/>
            <w:sz w:val="28"/>
            <w:szCs w:val="28"/>
          </w:rPr>
        </w:r>
        <w:r w:rsidR="004B4F99" w:rsidRPr="005D51CE">
          <w:rPr>
            <w:noProof/>
            <w:sz w:val="28"/>
            <w:szCs w:val="28"/>
          </w:rPr>
          <w:fldChar w:fldCharType="separate"/>
        </w:r>
        <w:r w:rsidR="00BC1B0D">
          <w:rPr>
            <w:noProof/>
            <w:sz w:val="28"/>
            <w:szCs w:val="28"/>
          </w:rPr>
          <w:t>8</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392" w:history="1">
        <w:r w:rsidR="006E6847" w:rsidRPr="005D51CE">
          <w:rPr>
            <w:rStyle w:val="ad"/>
            <w:rFonts w:ascii="楷体" w:eastAsia="楷体" w:hAnsi="楷体"/>
            <w:b/>
            <w:noProof/>
            <w:color w:val="auto"/>
            <w:sz w:val="28"/>
            <w:szCs w:val="28"/>
          </w:rPr>
          <w:t>（二）专业与学历（位）的对应关系</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_Toc101071392 \h </w:instrText>
        </w:r>
        <w:r w:rsidR="004B4F99" w:rsidRPr="005D51CE">
          <w:rPr>
            <w:noProof/>
            <w:sz w:val="28"/>
            <w:szCs w:val="28"/>
          </w:rPr>
        </w:r>
        <w:r w:rsidR="004B4F99" w:rsidRPr="005D51CE">
          <w:rPr>
            <w:noProof/>
            <w:sz w:val="28"/>
            <w:szCs w:val="28"/>
          </w:rPr>
          <w:fldChar w:fldCharType="separate"/>
        </w:r>
        <w:r w:rsidR="00BC1B0D">
          <w:rPr>
            <w:noProof/>
            <w:sz w:val="28"/>
            <w:szCs w:val="28"/>
          </w:rPr>
          <w:t>8</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393" w:history="1">
        <w:r w:rsidR="006E6847" w:rsidRPr="005D51CE">
          <w:rPr>
            <w:rStyle w:val="ad"/>
            <w:rFonts w:ascii="楷体" w:eastAsia="楷体" w:hAnsi="楷体"/>
            <w:b/>
            <w:noProof/>
            <w:color w:val="auto"/>
            <w:sz w:val="28"/>
            <w:szCs w:val="28"/>
          </w:rPr>
          <w:t>（三）专业资格的认定</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_Toc101071393 \h </w:instrText>
        </w:r>
        <w:r w:rsidR="004B4F99" w:rsidRPr="005D51CE">
          <w:rPr>
            <w:noProof/>
            <w:sz w:val="28"/>
            <w:szCs w:val="28"/>
          </w:rPr>
        </w:r>
        <w:r w:rsidR="004B4F99" w:rsidRPr="005D51CE">
          <w:rPr>
            <w:noProof/>
            <w:sz w:val="28"/>
            <w:szCs w:val="28"/>
          </w:rPr>
          <w:fldChar w:fldCharType="separate"/>
        </w:r>
        <w:r w:rsidR="00BC1B0D">
          <w:rPr>
            <w:noProof/>
            <w:sz w:val="28"/>
            <w:szCs w:val="28"/>
          </w:rPr>
          <w:t>9</w:t>
        </w:r>
        <w:r w:rsidR="004B4F99" w:rsidRPr="005D51CE">
          <w:rPr>
            <w:noProof/>
            <w:sz w:val="28"/>
            <w:szCs w:val="28"/>
          </w:rPr>
          <w:fldChar w:fldCharType="end"/>
        </w:r>
      </w:hyperlink>
    </w:p>
    <w:p w:rsidR="004B4F99" w:rsidRPr="005D51CE" w:rsidRDefault="00CE3A7D">
      <w:pPr>
        <w:pStyle w:val="1"/>
        <w:tabs>
          <w:tab w:val="left" w:pos="840"/>
          <w:tab w:val="right" w:leader="dot" w:pos="8296"/>
        </w:tabs>
        <w:spacing w:line="440" w:lineRule="exact"/>
        <w:rPr>
          <w:rFonts w:asciiTheme="minorHAnsi" w:eastAsiaTheme="minorEastAsia" w:hAnsiTheme="minorHAnsi" w:cstheme="minorBidi"/>
          <w:noProof/>
          <w:sz w:val="28"/>
          <w:szCs w:val="28"/>
        </w:rPr>
      </w:pPr>
      <w:hyperlink w:anchor="_Toc101071394" w:history="1">
        <w:r w:rsidR="006E6847" w:rsidRPr="005D51CE">
          <w:rPr>
            <w:rStyle w:val="ad"/>
            <w:rFonts w:ascii="黑体" w:eastAsia="黑体" w:hAnsi="黑体"/>
            <w:noProof/>
            <w:color w:val="auto"/>
            <w:sz w:val="28"/>
            <w:szCs w:val="28"/>
          </w:rPr>
          <w:t>七、</w:t>
        </w:r>
        <w:r w:rsidR="006E6847" w:rsidRPr="005D51CE">
          <w:rPr>
            <w:rFonts w:asciiTheme="minorHAnsi" w:eastAsiaTheme="minorEastAsia" w:hAnsiTheme="minorHAnsi" w:cstheme="minorBidi"/>
            <w:noProof/>
            <w:sz w:val="28"/>
            <w:szCs w:val="28"/>
          </w:rPr>
          <w:tab/>
        </w:r>
        <w:r w:rsidR="006E6847" w:rsidRPr="005D51CE">
          <w:rPr>
            <w:rStyle w:val="ad"/>
            <w:rFonts w:ascii="黑体" w:eastAsia="黑体" w:hAnsi="黑体"/>
            <w:noProof/>
            <w:color w:val="auto"/>
            <w:sz w:val="28"/>
            <w:szCs w:val="28"/>
          </w:rPr>
          <w:t>工作经历（验）</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_Toc101071394 \h </w:instrText>
        </w:r>
        <w:r w:rsidR="004B4F99" w:rsidRPr="005D51CE">
          <w:rPr>
            <w:noProof/>
            <w:sz w:val="28"/>
            <w:szCs w:val="28"/>
          </w:rPr>
        </w:r>
        <w:r w:rsidR="004B4F99" w:rsidRPr="005D51CE">
          <w:rPr>
            <w:noProof/>
            <w:sz w:val="28"/>
            <w:szCs w:val="28"/>
          </w:rPr>
          <w:fldChar w:fldCharType="separate"/>
        </w:r>
        <w:r w:rsidR="00BC1B0D">
          <w:rPr>
            <w:noProof/>
            <w:sz w:val="28"/>
            <w:szCs w:val="28"/>
          </w:rPr>
          <w:t>10</w:t>
        </w:r>
        <w:r w:rsidR="004B4F99" w:rsidRPr="005D51CE">
          <w:rPr>
            <w:noProof/>
            <w:sz w:val="28"/>
            <w:szCs w:val="28"/>
          </w:rPr>
          <w:fldChar w:fldCharType="end"/>
        </w:r>
      </w:hyperlink>
    </w:p>
    <w:p w:rsidR="004B4F99" w:rsidRPr="005D51CE" w:rsidRDefault="00CE3A7D">
      <w:pPr>
        <w:pStyle w:val="1"/>
        <w:tabs>
          <w:tab w:val="left" w:pos="840"/>
          <w:tab w:val="right" w:leader="dot" w:pos="8296"/>
        </w:tabs>
        <w:spacing w:line="440" w:lineRule="exact"/>
        <w:rPr>
          <w:rFonts w:asciiTheme="minorHAnsi" w:eastAsiaTheme="minorEastAsia" w:hAnsiTheme="minorHAnsi" w:cstheme="minorBidi"/>
          <w:noProof/>
          <w:sz w:val="28"/>
          <w:szCs w:val="28"/>
        </w:rPr>
      </w:pPr>
      <w:hyperlink w:anchor="_Toc101071395" w:history="1">
        <w:r w:rsidR="006E6847" w:rsidRPr="005D51CE">
          <w:rPr>
            <w:rStyle w:val="ad"/>
            <w:rFonts w:ascii="黑体" w:eastAsia="黑体" w:hAnsi="黑体"/>
            <w:noProof/>
            <w:color w:val="auto"/>
            <w:sz w:val="28"/>
            <w:szCs w:val="28"/>
          </w:rPr>
          <w:t>八、</w:t>
        </w:r>
        <w:r w:rsidR="006E6847" w:rsidRPr="005D51CE">
          <w:rPr>
            <w:rFonts w:asciiTheme="minorHAnsi" w:eastAsiaTheme="minorEastAsia" w:hAnsiTheme="minorHAnsi" w:cstheme="minorBidi"/>
            <w:noProof/>
            <w:sz w:val="28"/>
            <w:szCs w:val="28"/>
          </w:rPr>
          <w:tab/>
        </w:r>
        <w:r w:rsidR="006E6847" w:rsidRPr="005D51CE">
          <w:rPr>
            <w:rStyle w:val="ad"/>
            <w:rFonts w:ascii="黑体" w:eastAsia="黑体" w:hAnsi="黑体"/>
            <w:noProof/>
            <w:color w:val="auto"/>
            <w:sz w:val="28"/>
            <w:szCs w:val="28"/>
          </w:rPr>
          <w:t>岗位开考比例</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_Toc101071395 \h </w:instrText>
        </w:r>
        <w:r w:rsidR="004B4F99" w:rsidRPr="005D51CE">
          <w:rPr>
            <w:noProof/>
            <w:sz w:val="28"/>
            <w:szCs w:val="28"/>
          </w:rPr>
        </w:r>
        <w:r w:rsidR="004B4F99" w:rsidRPr="005D51CE">
          <w:rPr>
            <w:noProof/>
            <w:sz w:val="28"/>
            <w:szCs w:val="28"/>
          </w:rPr>
          <w:fldChar w:fldCharType="separate"/>
        </w:r>
        <w:r w:rsidR="00BC1B0D">
          <w:rPr>
            <w:noProof/>
            <w:sz w:val="28"/>
            <w:szCs w:val="28"/>
          </w:rPr>
          <w:t>11</w:t>
        </w:r>
        <w:r w:rsidR="004B4F99" w:rsidRPr="005D51CE">
          <w:rPr>
            <w:noProof/>
            <w:sz w:val="28"/>
            <w:szCs w:val="28"/>
          </w:rPr>
          <w:fldChar w:fldCharType="end"/>
        </w:r>
      </w:hyperlink>
    </w:p>
    <w:p w:rsidR="004B4F99" w:rsidRPr="005D51CE" w:rsidRDefault="00CE3A7D">
      <w:pPr>
        <w:pStyle w:val="1"/>
        <w:tabs>
          <w:tab w:val="left" w:pos="840"/>
          <w:tab w:val="right" w:leader="dot" w:pos="8296"/>
        </w:tabs>
        <w:spacing w:line="440" w:lineRule="exact"/>
        <w:rPr>
          <w:rFonts w:asciiTheme="minorHAnsi" w:eastAsiaTheme="minorEastAsia" w:hAnsiTheme="minorHAnsi" w:cstheme="minorBidi"/>
          <w:noProof/>
          <w:sz w:val="28"/>
          <w:szCs w:val="28"/>
        </w:rPr>
      </w:pPr>
      <w:hyperlink w:anchor="_Toc101071396" w:history="1">
        <w:r w:rsidR="006E6847" w:rsidRPr="005D51CE">
          <w:rPr>
            <w:rStyle w:val="ad"/>
            <w:rFonts w:ascii="黑体" w:eastAsia="黑体" w:hAnsi="黑体"/>
            <w:noProof/>
            <w:color w:val="auto"/>
            <w:sz w:val="28"/>
            <w:szCs w:val="28"/>
          </w:rPr>
          <w:t>九、</w:t>
        </w:r>
        <w:r w:rsidR="006E6847" w:rsidRPr="005D51CE">
          <w:rPr>
            <w:rFonts w:asciiTheme="minorHAnsi" w:eastAsiaTheme="minorEastAsia" w:hAnsiTheme="minorHAnsi" w:cstheme="minorBidi"/>
            <w:noProof/>
            <w:sz w:val="28"/>
            <w:szCs w:val="28"/>
          </w:rPr>
          <w:tab/>
        </w:r>
        <w:r w:rsidR="006E6847" w:rsidRPr="005D51CE">
          <w:rPr>
            <w:rStyle w:val="ad"/>
            <w:rFonts w:ascii="黑体" w:eastAsia="黑体" w:hAnsi="黑体"/>
            <w:noProof/>
            <w:color w:val="auto"/>
            <w:sz w:val="28"/>
            <w:szCs w:val="28"/>
          </w:rPr>
          <w:t>笔试加分</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_Toc101071396 \h </w:instrText>
        </w:r>
        <w:r w:rsidR="004B4F99" w:rsidRPr="005D51CE">
          <w:rPr>
            <w:noProof/>
            <w:sz w:val="28"/>
            <w:szCs w:val="28"/>
          </w:rPr>
        </w:r>
        <w:r w:rsidR="004B4F99" w:rsidRPr="005D51CE">
          <w:rPr>
            <w:noProof/>
            <w:sz w:val="28"/>
            <w:szCs w:val="28"/>
          </w:rPr>
          <w:fldChar w:fldCharType="separate"/>
        </w:r>
        <w:r w:rsidR="00BC1B0D">
          <w:rPr>
            <w:noProof/>
            <w:sz w:val="28"/>
            <w:szCs w:val="28"/>
          </w:rPr>
          <w:t>11</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397" w:history="1">
        <w:r w:rsidR="006E6847" w:rsidRPr="005D51CE">
          <w:rPr>
            <w:rStyle w:val="ad"/>
            <w:rFonts w:ascii="楷体" w:eastAsia="楷体" w:hAnsi="楷体" w:cs="楷体"/>
            <w:b/>
            <w:bCs/>
            <w:noProof/>
            <w:color w:val="auto"/>
            <w:sz w:val="28"/>
            <w:szCs w:val="28"/>
          </w:rPr>
          <w:t>（一）加分原则</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_Toc101071397 \h </w:instrText>
        </w:r>
        <w:r w:rsidR="004B4F99" w:rsidRPr="005D51CE">
          <w:rPr>
            <w:noProof/>
            <w:sz w:val="28"/>
            <w:szCs w:val="28"/>
          </w:rPr>
        </w:r>
        <w:r w:rsidR="004B4F99" w:rsidRPr="005D51CE">
          <w:rPr>
            <w:noProof/>
            <w:sz w:val="28"/>
            <w:szCs w:val="28"/>
          </w:rPr>
          <w:fldChar w:fldCharType="separate"/>
        </w:r>
        <w:r w:rsidR="00BC1B0D">
          <w:rPr>
            <w:noProof/>
            <w:sz w:val="28"/>
            <w:szCs w:val="28"/>
          </w:rPr>
          <w:t>11</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399" w:history="1">
        <w:r w:rsidR="006E6847" w:rsidRPr="005D51CE">
          <w:rPr>
            <w:rStyle w:val="ad"/>
            <w:rFonts w:ascii="楷体" w:eastAsia="楷体" w:hAnsi="楷体" w:cs="楷体"/>
            <w:b/>
            <w:bCs/>
            <w:noProof/>
            <w:color w:val="auto"/>
            <w:sz w:val="28"/>
            <w:szCs w:val="28"/>
          </w:rPr>
          <w:t>（二）加分对象</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_Toc101071399 \h </w:instrText>
        </w:r>
        <w:r w:rsidR="004B4F99" w:rsidRPr="005D51CE">
          <w:rPr>
            <w:noProof/>
            <w:sz w:val="28"/>
            <w:szCs w:val="28"/>
          </w:rPr>
        </w:r>
        <w:r w:rsidR="004B4F99" w:rsidRPr="005D51CE">
          <w:rPr>
            <w:noProof/>
            <w:sz w:val="28"/>
            <w:szCs w:val="28"/>
          </w:rPr>
          <w:fldChar w:fldCharType="separate"/>
        </w:r>
        <w:r w:rsidR="00BC1B0D">
          <w:rPr>
            <w:noProof/>
            <w:sz w:val="28"/>
            <w:szCs w:val="28"/>
          </w:rPr>
          <w:t>11</w:t>
        </w:r>
        <w:r w:rsidR="004B4F99" w:rsidRPr="005D51CE">
          <w:rPr>
            <w:noProof/>
            <w:sz w:val="28"/>
            <w:szCs w:val="28"/>
          </w:rPr>
          <w:fldChar w:fldCharType="end"/>
        </w:r>
      </w:hyperlink>
    </w:p>
    <w:p w:rsidR="004B4F99" w:rsidRPr="005D51CE" w:rsidRDefault="00CE3A7D">
      <w:pPr>
        <w:pStyle w:val="3"/>
        <w:tabs>
          <w:tab w:val="right" w:leader="dot" w:pos="8296"/>
        </w:tabs>
        <w:spacing w:line="440" w:lineRule="exact"/>
        <w:rPr>
          <w:noProof/>
          <w:sz w:val="28"/>
          <w:szCs w:val="28"/>
        </w:rPr>
      </w:pPr>
      <w:hyperlink w:anchor="_Toc101071400" w:history="1">
        <w:r w:rsidR="006E6847" w:rsidRPr="005D51CE">
          <w:rPr>
            <w:rStyle w:val="ad"/>
            <w:rFonts w:ascii="仿宋_GB2312" w:eastAsia="仿宋_GB2312" w:hAnsi="仿宋_GB2312" w:cs="仿宋_GB2312"/>
            <w:b/>
            <w:bCs/>
            <w:noProof/>
            <w:color w:val="auto"/>
            <w:sz w:val="28"/>
            <w:szCs w:val="28"/>
          </w:rPr>
          <w:t>1.服务基层项目高校毕业人员</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_Toc101071400 \h </w:instrText>
        </w:r>
        <w:r w:rsidR="004B4F99" w:rsidRPr="005D51CE">
          <w:rPr>
            <w:noProof/>
            <w:sz w:val="28"/>
            <w:szCs w:val="28"/>
          </w:rPr>
        </w:r>
        <w:r w:rsidR="004B4F99" w:rsidRPr="005D51CE">
          <w:rPr>
            <w:noProof/>
            <w:sz w:val="28"/>
            <w:szCs w:val="28"/>
          </w:rPr>
          <w:fldChar w:fldCharType="separate"/>
        </w:r>
        <w:r w:rsidR="00BC1B0D">
          <w:rPr>
            <w:noProof/>
            <w:sz w:val="28"/>
            <w:szCs w:val="28"/>
          </w:rPr>
          <w:t>11</w:t>
        </w:r>
        <w:r w:rsidR="004B4F99" w:rsidRPr="005D51CE">
          <w:rPr>
            <w:noProof/>
            <w:sz w:val="28"/>
            <w:szCs w:val="28"/>
          </w:rPr>
          <w:fldChar w:fldCharType="end"/>
        </w:r>
      </w:hyperlink>
    </w:p>
    <w:p w:rsidR="004B4F99" w:rsidRPr="005D51CE" w:rsidRDefault="00CE3A7D">
      <w:pPr>
        <w:pStyle w:val="3"/>
        <w:tabs>
          <w:tab w:val="right" w:leader="dot" w:pos="8296"/>
        </w:tabs>
        <w:spacing w:line="440" w:lineRule="exact"/>
        <w:rPr>
          <w:noProof/>
          <w:sz w:val="28"/>
          <w:szCs w:val="28"/>
        </w:rPr>
      </w:pPr>
      <w:hyperlink w:anchor="_Toc101071401" w:history="1">
        <w:r w:rsidR="006E6847" w:rsidRPr="005D51CE">
          <w:rPr>
            <w:rStyle w:val="ad"/>
            <w:rFonts w:ascii="仿宋_GB2312" w:eastAsia="仿宋_GB2312" w:hAnsi="仿宋_GB2312" w:cs="仿宋_GB2312"/>
            <w:b/>
            <w:bCs/>
            <w:noProof/>
            <w:color w:val="auto"/>
            <w:sz w:val="28"/>
            <w:szCs w:val="28"/>
          </w:rPr>
          <w:t>2.退役士兵（含大学生退役士兵）</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_Toc101071401 \h </w:instrText>
        </w:r>
        <w:r w:rsidR="004B4F99" w:rsidRPr="005D51CE">
          <w:rPr>
            <w:noProof/>
            <w:sz w:val="28"/>
            <w:szCs w:val="28"/>
          </w:rPr>
        </w:r>
        <w:r w:rsidR="004B4F99" w:rsidRPr="005D51CE">
          <w:rPr>
            <w:noProof/>
            <w:sz w:val="28"/>
            <w:szCs w:val="28"/>
          </w:rPr>
          <w:fldChar w:fldCharType="separate"/>
        </w:r>
        <w:r w:rsidR="00BC1B0D">
          <w:rPr>
            <w:noProof/>
            <w:sz w:val="28"/>
            <w:szCs w:val="28"/>
          </w:rPr>
          <w:t>12</w:t>
        </w:r>
        <w:r w:rsidR="004B4F99" w:rsidRPr="005D51CE">
          <w:rPr>
            <w:noProof/>
            <w:sz w:val="28"/>
            <w:szCs w:val="28"/>
          </w:rPr>
          <w:fldChar w:fldCharType="end"/>
        </w:r>
      </w:hyperlink>
    </w:p>
    <w:p w:rsidR="004B4F99" w:rsidRPr="005D51CE" w:rsidRDefault="00CE3A7D">
      <w:pPr>
        <w:pStyle w:val="3"/>
        <w:tabs>
          <w:tab w:val="right" w:leader="dot" w:pos="8296"/>
        </w:tabs>
        <w:spacing w:line="440" w:lineRule="exact"/>
        <w:rPr>
          <w:noProof/>
          <w:sz w:val="28"/>
          <w:szCs w:val="28"/>
        </w:rPr>
      </w:pPr>
      <w:hyperlink w:anchor="_Toc101071402" w:history="1">
        <w:r w:rsidR="006E6847" w:rsidRPr="005D51CE">
          <w:rPr>
            <w:rStyle w:val="ad"/>
            <w:rFonts w:ascii="仿宋_GB2312" w:eastAsia="仿宋_GB2312" w:hAnsi="仿宋_GB2312" w:cs="仿宋_GB2312"/>
            <w:b/>
            <w:bCs/>
            <w:noProof/>
            <w:color w:val="auto"/>
            <w:sz w:val="28"/>
            <w:szCs w:val="28"/>
          </w:rPr>
          <w:t>3.退役优秀运动员</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_Toc101071402 \h </w:instrText>
        </w:r>
        <w:r w:rsidR="004B4F99" w:rsidRPr="005D51CE">
          <w:rPr>
            <w:noProof/>
            <w:sz w:val="28"/>
            <w:szCs w:val="28"/>
          </w:rPr>
        </w:r>
        <w:r w:rsidR="004B4F99" w:rsidRPr="005D51CE">
          <w:rPr>
            <w:noProof/>
            <w:sz w:val="28"/>
            <w:szCs w:val="28"/>
          </w:rPr>
          <w:fldChar w:fldCharType="separate"/>
        </w:r>
        <w:r w:rsidR="00BC1B0D">
          <w:rPr>
            <w:noProof/>
            <w:sz w:val="28"/>
            <w:szCs w:val="28"/>
          </w:rPr>
          <w:t>12</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403" w:history="1">
        <w:r w:rsidR="006E6847" w:rsidRPr="005D51CE">
          <w:rPr>
            <w:rStyle w:val="ad"/>
            <w:rFonts w:ascii="楷体" w:eastAsia="楷体" w:hAnsi="楷体" w:cs="楷体"/>
            <w:b/>
            <w:bCs/>
            <w:noProof/>
            <w:color w:val="auto"/>
            <w:sz w:val="28"/>
            <w:szCs w:val="28"/>
          </w:rPr>
          <w:t>（三）加分证明材料</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_Toc101071403 \h </w:instrText>
        </w:r>
        <w:r w:rsidR="004B4F99" w:rsidRPr="005D51CE">
          <w:rPr>
            <w:noProof/>
            <w:sz w:val="28"/>
            <w:szCs w:val="28"/>
          </w:rPr>
        </w:r>
        <w:r w:rsidR="004B4F99" w:rsidRPr="005D51CE">
          <w:rPr>
            <w:noProof/>
            <w:sz w:val="28"/>
            <w:szCs w:val="28"/>
          </w:rPr>
          <w:fldChar w:fldCharType="separate"/>
        </w:r>
        <w:r w:rsidR="00BC1B0D">
          <w:rPr>
            <w:noProof/>
            <w:sz w:val="28"/>
            <w:szCs w:val="28"/>
          </w:rPr>
          <w:t>13</w:t>
        </w:r>
        <w:r w:rsidR="004B4F99" w:rsidRPr="005D51CE">
          <w:rPr>
            <w:noProof/>
            <w:sz w:val="28"/>
            <w:szCs w:val="28"/>
          </w:rPr>
          <w:fldChar w:fldCharType="end"/>
        </w:r>
      </w:hyperlink>
    </w:p>
    <w:p w:rsidR="004B4F99" w:rsidRPr="005D51CE" w:rsidRDefault="00CE3A7D">
      <w:pPr>
        <w:pStyle w:val="1"/>
        <w:tabs>
          <w:tab w:val="left" w:pos="840"/>
          <w:tab w:val="right" w:leader="dot" w:pos="8296"/>
        </w:tabs>
        <w:spacing w:line="440" w:lineRule="exact"/>
        <w:rPr>
          <w:rFonts w:asciiTheme="minorHAnsi" w:eastAsiaTheme="minorEastAsia" w:hAnsiTheme="minorHAnsi" w:cstheme="minorBidi"/>
          <w:noProof/>
          <w:sz w:val="28"/>
          <w:szCs w:val="28"/>
        </w:rPr>
      </w:pPr>
      <w:hyperlink w:anchor="_Toc101071404" w:history="1">
        <w:r w:rsidR="006E6847" w:rsidRPr="005D51CE">
          <w:rPr>
            <w:rStyle w:val="ad"/>
            <w:rFonts w:ascii="黑体" w:eastAsia="黑体" w:hAnsi="黑体"/>
            <w:noProof/>
            <w:color w:val="auto"/>
            <w:sz w:val="28"/>
            <w:szCs w:val="28"/>
          </w:rPr>
          <w:t>十、</w:t>
        </w:r>
        <w:r w:rsidR="006E6847" w:rsidRPr="005D51CE">
          <w:rPr>
            <w:rFonts w:asciiTheme="minorHAnsi" w:eastAsiaTheme="minorEastAsia" w:hAnsiTheme="minorHAnsi" w:cstheme="minorBidi"/>
            <w:noProof/>
            <w:sz w:val="28"/>
            <w:szCs w:val="28"/>
          </w:rPr>
          <w:tab/>
        </w:r>
        <w:r w:rsidR="006E6847" w:rsidRPr="005D51CE">
          <w:rPr>
            <w:rStyle w:val="ad"/>
            <w:rFonts w:ascii="黑体" w:eastAsia="黑体" w:hAnsi="黑体"/>
            <w:noProof/>
            <w:color w:val="auto"/>
            <w:sz w:val="28"/>
            <w:szCs w:val="28"/>
          </w:rPr>
          <w:t>综合总分计算</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_Toc101071404 \h </w:instrText>
        </w:r>
        <w:r w:rsidR="004B4F99" w:rsidRPr="005D51CE">
          <w:rPr>
            <w:noProof/>
            <w:sz w:val="28"/>
            <w:szCs w:val="28"/>
          </w:rPr>
        </w:r>
        <w:r w:rsidR="004B4F99" w:rsidRPr="005D51CE">
          <w:rPr>
            <w:noProof/>
            <w:sz w:val="28"/>
            <w:szCs w:val="28"/>
          </w:rPr>
          <w:fldChar w:fldCharType="separate"/>
        </w:r>
        <w:r w:rsidR="00BC1B0D">
          <w:rPr>
            <w:noProof/>
            <w:sz w:val="28"/>
            <w:szCs w:val="28"/>
          </w:rPr>
          <w:t>14</w:t>
        </w:r>
        <w:r w:rsidR="004B4F99" w:rsidRPr="005D51CE">
          <w:rPr>
            <w:noProof/>
            <w:sz w:val="28"/>
            <w:szCs w:val="28"/>
          </w:rPr>
          <w:fldChar w:fldCharType="end"/>
        </w:r>
      </w:hyperlink>
    </w:p>
    <w:p w:rsidR="004B4F99" w:rsidRPr="005D51CE" w:rsidRDefault="00CE3A7D">
      <w:pPr>
        <w:pStyle w:val="1"/>
        <w:tabs>
          <w:tab w:val="left" w:pos="1050"/>
          <w:tab w:val="right" w:leader="dot" w:pos="8296"/>
        </w:tabs>
        <w:spacing w:line="440" w:lineRule="exact"/>
        <w:rPr>
          <w:rFonts w:asciiTheme="minorHAnsi" w:eastAsiaTheme="minorEastAsia" w:hAnsiTheme="minorHAnsi" w:cstheme="minorBidi"/>
          <w:noProof/>
          <w:sz w:val="28"/>
          <w:szCs w:val="28"/>
        </w:rPr>
      </w:pPr>
      <w:hyperlink w:anchor="_Toc101071405" w:history="1">
        <w:r w:rsidR="006E6847" w:rsidRPr="005D51CE">
          <w:rPr>
            <w:rStyle w:val="ad"/>
            <w:rFonts w:ascii="黑体" w:eastAsia="黑体" w:hAnsi="黑体"/>
            <w:noProof/>
            <w:color w:val="auto"/>
            <w:sz w:val="28"/>
            <w:szCs w:val="28"/>
          </w:rPr>
          <w:t>十一、</w:t>
        </w:r>
        <w:r w:rsidR="006E6847" w:rsidRPr="005D51CE">
          <w:rPr>
            <w:rFonts w:asciiTheme="minorHAnsi" w:eastAsiaTheme="minorEastAsia" w:hAnsiTheme="minorHAnsi" w:cstheme="minorBidi"/>
            <w:noProof/>
            <w:sz w:val="28"/>
            <w:szCs w:val="28"/>
          </w:rPr>
          <w:tab/>
        </w:r>
        <w:r w:rsidR="006E6847" w:rsidRPr="005D51CE">
          <w:rPr>
            <w:rStyle w:val="ad"/>
            <w:rFonts w:ascii="黑体" w:eastAsia="黑体" w:hAnsi="黑体"/>
            <w:noProof/>
            <w:color w:val="auto"/>
            <w:sz w:val="28"/>
            <w:szCs w:val="28"/>
          </w:rPr>
          <w:t>体检和考察</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_Toc101071405 \h </w:instrText>
        </w:r>
        <w:r w:rsidR="004B4F99" w:rsidRPr="005D51CE">
          <w:rPr>
            <w:noProof/>
            <w:sz w:val="28"/>
            <w:szCs w:val="28"/>
          </w:rPr>
        </w:r>
        <w:r w:rsidR="004B4F99" w:rsidRPr="005D51CE">
          <w:rPr>
            <w:noProof/>
            <w:sz w:val="28"/>
            <w:szCs w:val="28"/>
          </w:rPr>
          <w:fldChar w:fldCharType="separate"/>
        </w:r>
        <w:r w:rsidR="00BC1B0D">
          <w:rPr>
            <w:noProof/>
            <w:sz w:val="28"/>
            <w:szCs w:val="28"/>
          </w:rPr>
          <w:t>14</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406" w:history="1">
        <w:r w:rsidR="006E6847" w:rsidRPr="005D51CE">
          <w:rPr>
            <w:rStyle w:val="ad"/>
            <w:rFonts w:ascii="楷体" w:eastAsia="楷体" w:hAnsi="楷体"/>
            <w:b/>
            <w:noProof/>
            <w:color w:val="auto"/>
            <w:sz w:val="28"/>
            <w:szCs w:val="28"/>
          </w:rPr>
          <w:t>（一）确定体检人选</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_Toc101071406 \h </w:instrText>
        </w:r>
        <w:r w:rsidR="004B4F99" w:rsidRPr="005D51CE">
          <w:rPr>
            <w:noProof/>
            <w:sz w:val="28"/>
            <w:szCs w:val="28"/>
          </w:rPr>
        </w:r>
        <w:r w:rsidR="004B4F99" w:rsidRPr="005D51CE">
          <w:rPr>
            <w:noProof/>
            <w:sz w:val="28"/>
            <w:szCs w:val="28"/>
          </w:rPr>
          <w:fldChar w:fldCharType="separate"/>
        </w:r>
        <w:r w:rsidR="00BC1B0D">
          <w:rPr>
            <w:noProof/>
            <w:sz w:val="28"/>
            <w:szCs w:val="28"/>
          </w:rPr>
          <w:t>14</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407" w:history="1">
        <w:r w:rsidR="006E6847" w:rsidRPr="005D51CE">
          <w:rPr>
            <w:rStyle w:val="ad"/>
            <w:rFonts w:ascii="楷体" w:eastAsia="楷体" w:hAnsi="楷体"/>
            <w:b/>
            <w:noProof/>
            <w:color w:val="auto"/>
            <w:sz w:val="28"/>
            <w:szCs w:val="28"/>
          </w:rPr>
          <w:t>（二）组织体检</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_Toc101071407 \h </w:instrText>
        </w:r>
        <w:r w:rsidR="004B4F99" w:rsidRPr="005D51CE">
          <w:rPr>
            <w:noProof/>
            <w:sz w:val="28"/>
            <w:szCs w:val="28"/>
          </w:rPr>
        </w:r>
        <w:r w:rsidR="004B4F99" w:rsidRPr="005D51CE">
          <w:rPr>
            <w:noProof/>
            <w:sz w:val="28"/>
            <w:szCs w:val="28"/>
          </w:rPr>
          <w:fldChar w:fldCharType="separate"/>
        </w:r>
        <w:r w:rsidR="00BC1B0D">
          <w:rPr>
            <w:noProof/>
            <w:sz w:val="28"/>
            <w:szCs w:val="28"/>
          </w:rPr>
          <w:t>14</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408" w:history="1">
        <w:r w:rsidR="006E6847" w:rsidRPr="005D51CE">
          <w:rPr>
            <w:rStyle w:val="ad"/>
            <w:rFonts w:ascii="楷体" w:eastAsia="楷体" w:hAnsi="楷体"/>
            <w:b/>
            <w:noProof/>
            <w:color w:val="auto"/>
            <w:sz w:val="28"/>
            <w:szCs w:val="28"/>
          </w:rPr>
          <w:t>（三）体检依据</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_Toc101071408 \h </w:instrText>
        </w:r>
        <w:r w:rsidR="004B4F99" w:rsidRPr="005D51CE">
          <w:rPr>
            <w:noProof/>
            <w:sz w:val="28"/>
            <w:szCs w:val="28"/>
          </w:rPr>
        </w:r>
        <w:r w:rsidR="004B4F99" w:rsidRPr="005D51CE">
          <w:rPr>
            <w:noProof/>
            <w:sz w:val="28"/>
            <w:szCs w:val="28"/>
          </w:rPr>
          <w:fldChar w:fldCharType="separate"/>
        </w:r>
        <w:r w:rsidR="00BC1B0D">
          <w:rPr>
            <w:noProof/>
            <w:sz w:val="28"/>
            <w:szCs w:val="28"/>
          </w:rPr>
          <w:t>15</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409" w:history="1">
        <w:r w:rsidR="006E6847" w:rsidRPr="005D51CE">
          <w:rPr>
            <w:rStyle w:val="ad"/>
            <w:rFonts w:ascii="楷体" w:eastAsia="楷体" w:hAnsi="楷体"/>
            <w:b/>
            <w:noProof/>
            <w:color w:val="auto"/>
            <w:sz w:val="28"/>
            <w:szCs w:val="28"/>
          </w:rPr>
          <w:t>（四）体检复检</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_Toc101071409 \h </w:instrText>
        </w:r>
        <w:r w:rsidR="004B4F99" w:rsidRPr="005D51CE">
          <w:rPr>
            <w:noProof/>
            <w:sz w:val="28"/>
            <w:szCs w:val="28"/>
          </w:rPr>
        </w:r>
        <w:r w:rsidR="004B4F99" w:rsidRPr="005D51CE">
          <w:rPr>
            <w:noProof/>
            <w:sz w:val="28"/>
            <w:szCs w:val="28"/>
          </w:rPr>
          <w:fldChar w:fldCharType="separate"/>
        </w:r>
        <w:r w:rsidR="00BC1B0D">
          <w:rPr>
            <w:noProof/>
            <w:sz w:val="28"/>
            <w:szCs w:val="28"/>
          </w:rPr>
          <w:t>15</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410" w:history="1">
        <w:r w:rsidR="006E6847" w:rsidRPr="005D51CE">
          <w:rPr>
            <w:rStyle w:val="ad"/>
            <w:rFonts w:ascii="楷体" w:eastAsia="楷体" w:hAnsi="楷体"/>
            <w:b/>
            <w:noProof/>
            <w:color w:val="auto"/>
            <w:sz w:val="28"/>
            <w:szCs w:val="28"/>
          </w:rPr>
          <w:t>（五）可延迟体检的情形</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_Toc101071410 \h </w:instrText>
        </w:r>
        <w:r w:rsidR="004B4F99" w:rsidRPr="005D51CE">
          <w:rPr>
            <w:noProof/>
            <w:sz w:val="28"/>
            <w:szCs w:val="28"/>
          </w:rPr>
        </w:r>
        <w:r w:rsidR="004B4F99" w:rsidRPr="005D51CE">
          <w:rPr>
            <w:noProof/>
            <w:sz w:val="28"/>
            <w:szCs w:val="28"/>
          </w:rPr>
          <w:fldChar w:fldCharType="separate"/>
        </w:r>
        <w:r w:rsidR="00BC1B0D">
          <w:rPr>
            <w:noProof/>
            <w:sz w:val="28"/>
            <w:szCs w:val="28"/>
          </w:rPr>
          <w:t>16</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411" w:history="1">
        <w:r w:rsidR="006E6847" w:rsidRPr="005D51CE">
          <w:rPr>
            <w:rStyle w:val="ad"/>
            <w:rFonts w:ascii="楷体" w:eastAsia="楷体" w:hAnsi="楷体"/>
            <w:b/>
            <w:noProof/>
            <w:color w:val="auto"/>
            <w:sz w:val="28"/>
            <w:szCs w:val="28"/>
          </w:rPr>
          <w:t>（六）考察</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_Toc101071411 \h </w:instrText>
        </w:r>
        <w:r w:rsidR="004B4F99" w:rsidRPr="005D51CE">
          <w:rPr>
            <w:noProof/>
            <w:sz w:val="28"/>
            <w:szCs w:val="28"/>
          </w:rPr>
        </w:r>
        <w:r w:rsidR="004B4F99" w:rsidRPr="005D51CE">
          <w:rPr>
            <w:noProof/>
            <w:sz w:val="28"/>
            <w:szCs w:val="28"/>
          </w:rPr>
          <w:fldChar w:fldCharType="separate"/>
        </w:r>
        <w:r w:rsidR="00BC1B0D">
          <w:rPr>
            <w:noProof/>
            <w:sz w:val="28"/>
            <w:szCs w:val="28"/>
          </w:rPr>
          <w:t>16</w:t>
        </w:r>
        <w:r w:rsidR="004B4F99" w:rsidRPr="005D51CE">
          <w:rPr>
            <w:noProof/>
            <w:sz w:val="28"/>
            <w:szCs w:val="28"/>
          </w:rPr>
          <w:fldChar w:fldCharType="end"/>
        </w:r>
      </w:hyperlink>
    </w:p>
    <w:p w:rsidR="004B4F99" w:rsidRPr="005D51CE" w:rsidRDefault="00CE3A7D">
      <w:pPr>
        <w:pStyle w:val="1"/>
        <w:tabs>
          <w:tab w:val="left" w:pos="1050"/>
          <w:tab w:val="right" w:leader="dot" w:pos="8296"/>
        </w:tabs>
        <w:spacing w:line="440" w:lineRule="exact"/>
        <w:rPr>
          <w:rFonts w:asciiTheme="minorHAnsi" w:eastAsiaTheme="minorEastAsia" w:hAnsiTheme="minorHAnsi" w:cstheme="minorBidi"/>
          <w:noProof/>
          <w:sz w:val="28"/>
          <w:szCs w:val="28"/>
        </w:rPr>
      </w:pPr>
      <w:hyperlink w:anchor="_Toc101071412" w:history="1">
        <w:r w:rsidR="006E6847" w:rsidRPr="005D51CE">
          <w:rPr>
            <w:rStyle w:val="ad"/>
            <w:rFonts w:ascii="黑体" w:eastAsia="黑体" w:hAnsi="黑体"/>
            <w:noProof/>
            <w:color w:val="auto"/>
            <w:sz w:val="28"/>
            <w:szCs w:val="28"/>
          </w:rPr>
          <w:t>十二、</w:t>
        </w:r>
        <w:r w:rsidR="006E6847" w:rsidRPr="005D51CE">
          <w:rPr>
            <w:rFonts w:asciiTheme="minorHAnsi" w:eastAsiaTheme="minorEastAsia" w:hAnsiTheme="minorHAnsi" w:cstheme="minorBidi"/>
            <w:noProof/>
            <w:sz w:val="28"/>
            <w:szCs w:val="28"/>
          </w:rPr>
          <w:tab/>
        </w:r>
        <w:r w:rsidR="006E6847" w:rsidRPr="005D51CE">
          <w:rPr>
            <w:rStyle w:val="ad"/>
            <w:rFonts w:ascii="黑体" w:eastAsia="黑体" w:hAnsi="黑体"/>
            <w:noProof/>
            <w:color w:val="auto"/>
            <w:sz w:val="28"/>
            <w:szCs w:val="28"/>
          </w:rPr>
          <w:t>公示</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_Toc101071412 \h </w:instrText>
        </w:r>
        <w:r w:rsidR="004B4F99" w:rsidRPr="005D51CE">
          <w:rPr>
            <w:noProof/>
            <w:sz w:val="28"/>
            <w:szCs w:val="28"/>
          </w:rPr>
        </w:r>
        <w:r w:rsidR="004B4F99" w:rsidRPr="005D51CE">
          <w:rPr>
            <w:noProof/>
            <w:sz w:val="28"/>
            <w:szCs w:val="28"/>
          </w:rPr>
          <w:fldChar w:fldCharType="separate"/>
        </w:r>
        <w:r w:rsidR="00BC1B0D">
          <w:rPr>
            <w:noProof/>
            <w:sz w:val="28"/>
            <w:szCs w:val="28"/>
          </w:rPr>
          <w:t>16</w:t>
        </w:r>
        <w:r w:rsidR="004B4F99" w:rsidRPr="005D51CE">
          <w:rPr>
            <w:noProof/>
            <w:sz w:val="28"/>
            <w:szCs w:val="28"/>
          </w:rPr>
          <w:fldChar w:fldCharType="end"/>
        </w:r>
      </w:hyperlink>
    </w:p>
    <w:p w:rsidR="004B4F99" w:rsidRPr="005D51CE" w:rsidRDefault="00CE3A7D">
      <w:pPr>
        <w:pStyle w:val="1"/>
        <w:tabs>
          <w:tab w:val="left" w:pos="1050"/>
          <w:tab w:val="right" w:leader="dot" w:pos="8296"/>
        </w:tabs>
        <w:spacing w:line="440" w:lineRule="exact"/>
        <w:rPr>
          <w:rFonts w:asciiTheme="minorHAnsi" w:eastAsiaTheme="minorEastAsia" w:hAnsiTheme="minorHAnsi" w:cstheme="minorBidi"/>
          <w:noProof/>
          <w:sz w:val="28"/>
          <w:szCs w:val="28"/>
        </w:rPr>
      </w:pPr>
      <w:hyperlink w:anchor="_Toc101071413" w:history="1">
        <w:r w:rsidR="006E6847" w:rsidRPr="005D51CE">
          <w:rPr>
            <w:rStyle w:val="ad"/>
            <w:rFonts w:ascii="黑体" w:eastAsia="黑体" w:hAnsi="黑体"/>
            <w:noProof/>
            <w:color w:val="auto"/>
            <w:sz w:val="28"/>
            <w:szCs w:val="28"/>
          </w:rPr>
          <w:t>十三、</w:t>
        </w:r>
        <w:r w:rsidR="006E6847" w:rsidRPr="005D51CE">
          <w:rPr>
            <w:rFonts w:asciiTheme="minorHAnsi" w:eastAsiaTheme="minorEastAsia" w:hAnsiTheme="minorHAnsi" w:cstheme="minorBidi"/>
            <w:noProof/>
            <w:sz w:val="28"/>
            <w:szCs w:val="28"/>
          </w:rPr>
          <w:tab/>
        </w:r>
        <w:r w:rsidR="006E6847" w:rsidRPr="005D51CE">
          <w:rPr>
            <w:rStyle w:val="ad"/>
            <w:rFonts w:ascii="黑体" w:eastAsia="黑体" w:hAnsi="黑体"/>
            <w:noProof/>
            <w:color w:val="auto"/>
            <w:sz w:val="28"/>
            <w:szCs w:val="28"/>
          </w:rPr>
          <w:t>聘用办理</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_Toc101071413 \h </w:instrText>
        </w:r>
        <w:r w:rsidR="004B4F99" w:rsidRPr="005D51CE">
          <w:rPr>
            <w:noProof/>
            <w:sz w:val="28"/>
            <w:szCs w:val="28"/>
          </w:rPr>
        </w:r>
        <w:r w:rsidR="004B4F99" w:rsidRPr="005D51CE">
          <w:rPr>
            <w:noProof/>
            <w:sz w:val="28"/>
            <w:szCs w:val="28"/>
          </w:rPr>
          <w:fldChar w:fldCharType="separate"/>
        </w:r>
        <w:r w:rsidR="00BC1B0D">
          <w:rPr>
            <w:noProof/>
            <w:sz w:val="28"/>
            <w:szCs w:val="28"/>
          </w:rPr>
          <w:t>17</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414" w:history="1">
        <w:r w:rsidR="006E6847" w:rsidRPr="005D51CE">
          <w:rPr>
            <w:rStyle w:val="ad"/>
            <w:rFonts w:ascii="楷体" w:eastAsia="楷体" w:hAnsi="楷体"/>
            <w:b/>
            <w:noProof/>
            <w:color w:val="auto"/>
            <w:sz w:val="28"/>
            <w:szCs w:val="28"/>
          </w:rPr>
          <w:t>（一）聘用手续办理</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_Toc101071414 \h </w:instrText>
        </w:r>
        <w:r w:rsidR="004B4F99" w:rsidRPr="005D51CE">
          <w:rPr>
            <w:noProof/>
            <w:sz w:val="28"/>
            <w:szCs w:val="28"/>
          </w:rPr>
        </w:r>
        <w:r w:rsidR="004B4F99" w:rsidRPr="005D51CE">
          <w:rPr>
            <w:noProof/>
            <w:sz w:val="28"/>
            <w:szCs w:val="28"/>
          </w:rPr>
          <w:fldChar w:fldCharType="separate"/>
        </w:r>
        <w:r w:rsidR="00BC1B0D">
          <w:rPr>
            <w:noProof/>
            <w:sz w:val="28"/>
            <w:szCs w:val="28"/>
          </w:rPr>
          <w:t>17</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415" w:history="1">
        <w:r w:rsidR="006E6847" w:rsidRPr="005D51CE">
          <w:rPr>
            <w:rStyle w:val="ad"/>
            <w:rFonts w:ascii="楷体" w:eastAsia="楷体" w:hAnsi="楷体"/>
            <w:b/>
            <w:noProof/>
            <w:color w:val="auto"/>
            <w:sz w:val="28"/>
            <w:szCs w:val="28"/>
          </w:rPr>
          <w:t>（二）岗位聘任</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_Toc101071415 \h </w:instrText>
        </w:r>
        <w:r w:rsidR="004B4F99" w:rsidRPr="005D51CE">
          <w:rPr>
            <w:noProof/>
            <w:sz w:val="28"/>
            <w:szCs w:val="28"/>
          </w:rPr>
        </w:r>
        <w:r w:rsidR="004B4F99" w:rsidRPr="005D51CE">
          <w:rPr>
            <w:noProof/>
            <w:sz w:val="28"/>
            <w:szCs w:val="28"/>
          </w:rPr>
          <w:fldChar w:fldCharType="separate"/>
        </w:r>
        <w:r w:rsidR="00BC1B0D">
          <w:rPr>
            <w:noProof/>
            <w:sz w:val="28"/>
            <w:szCs w:val="28"/>
          </w:rPr>
          <w:t>17</w:t>
        </w:r>
        <w:r w:rsidR="004B4F99" w:rsidRPr="005D51CE">
          <w:rPr>
            <w:noProof/>
            <w:sz w:val="28"/>
            <w:szCs w:val="28"/>
          </w:rPr>
          <w:fldChar w:fldCharType="end"/>
        </w:r>
      </w:hyperlink>
    </w:p>
    <w:p w:rsidR="004B4F99" w:rsidRPr="005D51CE" w:rsidRDefault="00CE3A7D">
      <w:pPr>
        <w:pStyle w:val="1"/>
        <w:tabs>
          <w:tab w:val="left" w:pos="1050"/>
          <w:tab w:val="right" w:leader="dot" w:pos="8296"/>
        </w:tabs>
        <w:spacing w:line="440" w:lineRule="exact"/>
        <w:rPr>
          <w:rFonts w:asciiTheme="minorHAnsi" w:eastAsiaTheme="minorEastAsia" w:hAnsiTheme="minorHAnsi" w:cstheme="minorBidi"/>
          <w:noProof/>
          <w:sz w:val="28"/>
          <w:szCs w:val="28"/>
        </w:rPr>
      </w:pPr>
      <w:hyperlink w:anchor="_Toc101071416" w:history="1">
        <w:r w:rsidR="006E6847" w:rsidRPr="005D51CE">
          <w:rPr>
            <w:rStyle w:val="ad"/>
            <w:rFonts w:ascii="黑体" w:eastAsia="黑体" w:hAnsi="黑体"/>
            <w:noProof/>
            <w:color w:val="auto"/>
            <w:sz w:val="28"/>
            <w:szCs w:val="28"/>
          </w:rPr>
          <w:t>十四、</w:t>
        </w:r>
        <w:r w:rsidR="006E6847" w:rsidRPr="005D51CE">
          <w:rPr>
            <w:rFonts w:asciiTheme="minorHAnsi" w:eastAsiaTheme="minorEastAsia" w:hAnsiTheme="minorHAnsi" w:cstheme="minorBidi"/>
            <w:noProof/>
            <w:sz w:val="28"/>
            <w:szCs w:val="28"/>
          </w:rPr>
          <w:tab/>
        </w:r>
        <w:r w:rsidR="006E6847" w:rsidRPr="005D51CE">
          <w:rPr>
            <w:rStyle w:val="ad"/>
            <w:rFonts w:ascii="黑体" w:eastAsia="黑体" w:hAnsi="黑体"/>
            <w:noProof/>
            <w:color w:val="auto"/>
            <w:sz w:val="28"/>
            <w:szCs w:val="28"/>
          </w:rPr>
          <w:t>其他需说明事项</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_Toc101071416 \h </w:instrText>
        </w:r>
        <w:r w:rsidR="004B4F99" w:rsidRPr="005D51CE">
          <w:rPr>
            <w:noProof/>
            <w:sz w:val="28"/>
            <w:szCs w:val="28"/>
          </w:rPr>
        </w:r>
        <w:r w:rsidR="004B4F99" w:rsidRPr="005D51CE">
          <w:rPr>
            <w:noProof/>
            <w:sz w:val="28"/>
            <w:szCs w:val="28"/>
          </w:rPr>
          <w:fldChar w:fldCharType="separate"/>
        </w:r>
        <w:r w:rsidR="00BC1B0D">
          <w:rPr>
            <w:noProof/>
            <w:sz w:val="28"/>
            <w:szCs w:val="28"/>
          </w:rPr>
          <w:t>17</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417" w:history="1">
        <w:r w:rsidR="006E6847" w:rsidRPr="005D51CE">
          <w:rPr>
            <w:rStyle w:val="ad"/>
            <w:rFonts w:ascii="仿宋_GB2312" w:eastAsia="仿宋_GB2312"/>
            <w:b/>
            <w:noProof/>
            <w:color w:val="auto"/>
            <w:sz w:val="28"/>
            <w:szCs w:val="28"/>
          </w:rPr>
          <w:t>（一）</w:t>
        </w:r>
        <w:r w:rsidR="006E6847" w:rsidRPr="005D51CE">
          <w:rPr>
            <w:rStyle w:val="ad"/>
            <w:rFonts w:ascii="楷体" w:eastAsia="楷体" w:hAnsi="楷体"/>
            <w:b/>
            <w:noProof/>
            <w:color w:val="auto"/>
            <w:sz w:val="28"/>
            <w:szCs w:val="28"/>
          </w:rPr>
          <w:t xml:space="preserve"> 全日制普通教育学历</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_Toc101071417 \h </w:instrText>
        </w:r>
        <w:r w:rsidR="004B4F99" w:rsidRPr="005D51CE">
          <w:rPr>
            <w:noProof/>
            <w:sz w:val="28"/>
            <w:szCs w:val="28"/>
          </w:rPr>
        </w:r>
        <w:r w:rsidR="004B4F99" w:rsidRPr="005D51CE">
          <w:rPr>
            <w:noProof/>
            <w:sz w:val="28"/>
            <w:szCs w:val="28"/>
          </w:rPr>
          <w:fldChar w:fldCharType="separate"/>
        </w:r>
        <w:r w:rsidR="00BC1B0D">
          <w:rPr>
            <w:noProof/>
            <w:sz w:val="28"/>
            <w:szCs w:val="28"/>
          </w:rPr>
          <w:t>17</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418" w:history="1">
        <w:r w:rsidR="006E6847" w:rsidRPr="005D51CE">
          <w:rPr>
            <w:rStyle w:val="ad"/>
            <w:rFonts w:ascii="楷体" w:eastAsia="楷体" w:hAnsi="楷体"/>
            <w:b/>
            <w:noProof/>
            <w:color w:val="auto"/>
            <w:sz w:val="28"/>
            <w:szCs w:val="28"/>
          </w:rPr>
          <w:t>（二） 中共党员</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_Toc101071418 \h </w:instrText>
        </w:r>
        <w:r w:rsidR="004B4F99" w:rsidRPr="005D51CE">
          <w:rPr>
            <w:noProof/>
            <w:sz w:val="28"/>
            <w:szCs w:val="28"/>
          </w:rPr>
        </w:r>
        <w:r w:rsidR="004B4F99" w:rsidRPr="005D51CE">
          <w:rPr>
            <w:noProof/>
            <w:sz w:val="28"/>
            <w:szCs w:val="28"/>
          </w:rPr>
          <w:fldChar w:fldCharType="separate"/>
        </w:r>
        <w:r w:rsidR="00BC1B0D">
          <w:rPr>
            <w:noProof/>
            <w:sz w:val="28"/>
            <w:szCs w:val="28"/>
          </w:rPr>
          <w:t>18</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419" w:history="1">
        <w:r w:rsidR="006E6847" w:rsidRPr="005D51CE">
          <w:rPr>
            <w:rStyle w:val="ad"/>
            <w:rFonts w:ascii="仿宋_GB2312" w:eastAsia="仿宋_GB2312"/>
            <w:b/>
            <w:noProof/>
            <w:color w:val="auto"/>
            <w:sz w:val="28"/>
            <w:szCs w:val="28"/>
          </w:rPr>
          <w:t>（三）</w:t>
        </w:r>
        <w:r w:rsidR="006E6847" w:rsidRPr="005D51CE">
          <w:rPr>
            <w:rStyle w:val="ad"/>
            <w:rFonts w:ascii="楷体" w:eastAsia="楷体" w:hAnsi="楷体"/>
            <w:b/>
            <w:noProof/>
            <w:color w:val="auto"/>
            <w:sz w:val="28"/>
            <w:szCs w:val="28"/>
          </w:rPr>
          <w:t xml:space="preserve"> 职称</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_Toc101071419 \h </w:instrText>
        </w:r>
        <w:r w:rsidR="004B4F99" w:rsidRPr="005D51CE">
          <w:rPr>
            <w:noProof/>
            <w:sz w:val="28"/>
            <w:szCs w:val="28"/>
          </w:rPr>
        </w:r>
        <w:r w:rsidR="004B4F99" w:rsidRPr="005D51CE">
          <w:rPr>
            <w:noProof/>
            <w:sz w:val="28"/>
            <w:szCs w:val="28"/>
          </w:rPr>
          <w:fldChar w:fldCharType="separate"/>
        </w:r>
        <w:r w:rsidR="00BC1B0D">
          <w:rPr>
            <w:noProof/>
            <w:sz w:val="28"/>
            <w:szCs w:val="28"/>
          </w:rPr>
          <w:t>18</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420" w:history="1">
        <w:r w:rsidR="006E6847" w:rsidRPr="005D51CE">
          <w:rPr>
            <w:rStyle w:val="ad"/>
            <w:rFonts w:ascii="仿宋_GB2312" w:eastAsia="仿宋_GB2312"/>
            <w:b/>
            <w:noProof/>
            <w:color w:val="auto"/>
            <w:sz w:val="28"/>
            <w:szCs w:val="28"/>
          </w:rPr>
          <w:t>（四）</w:t>
        </w:r>
        <w:r w:rsidR="006E6847" w:rsidRPr="005D51CE">
          <w:rPr>
            <w:rStyle w:val="ad"/>
            <w:rFonts w:ascii="楷体" w:eastAsia="楷体" w:hAnsi="楷体"/>
            <w:b/>
            <w:noProof/>
            <w:color w:val="auto"/>
            <w:sz w:val="28"/>
            <w:szCs w:val="28"/>
          </w:rPr>
          <w:t xml:space="preserve"> 生源</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_Toc101071420 \h </w:instrText>
        </w:r>
        <w:r w:rsidR="004B4F99" w:rsidRPr="005D51CE">
          <w:rPr>
            <w:noProof/>
            <w:sz w:val="28"/>
            <w:szCs w:val="28"/>
          </w:rPr>
        </w:r>
        <w:r w:rsidR="004B4F99" w:rsidRPr="005D51CE">
          <w:rPr>
            <w:noProof/>
            <w:sz w:val="28"/>
            <w:szCs w:val="28"/>
          </w:rPr>
          <w:fldChar w:fldCharType="separate"/>
        </w:r>
        <w:r w:rsidR="00BC1B0D">
          <w:rPr>
            <w:noProof/>
            <w:sz w:val="28"/>
            <w:szCs w:val="28"/>
          </w:rPr>
          <w:t>18</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421" w:history="1">
        <w:r w:rsidR="006E6847" w:rsidRPr="005D51CE">
          <w:rPr>
            <w:rStyle w:val="ad"/>
            <w:rFonts w:ascii="仿宋_GB2312" w:eastAsia="仿宋_GB2312"/>
            <w:b/>
            <w:noProof/>
            <w:color w:val="auto"/>
            <w:sz w:val="28"/>
            <w:szCs w:val="28"/>
          </w:rPr>
          <w:t>（五）</w:t>
        </w:r>
        <w:r w:rsidR="006E6847" w:rsidRPr="005D51CE">
          <w:rPr>
            <w:rStyle w:val="ad"/>
            <w:rFonts w:ascii="楷体" w:eastAsia="楷体" w:hAnsi="楷体"/>
            <w:b/>
            <w:noProof/>
            <w:color w:val="auto"/>
            <w:sz w:val="28"/>
            <w:szCs w:val="28"/>
          </w:rPr>
          <w:t xml:space="preserve"> 港澳台人员</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_Toc101071421 \h </w:instrText>
        </w:r>
        <w:r w:rsidR="004B4F99" w:rsidRPr="005D51CE">
          <w:rPr>
            <w:noProof/>
            <w:sz w:val="28"/>
            <w:szCs w:val="28"/>
          </w:rPr>
        </w:r>
        <w:r w:rsidR="004B4F99" w:rsidRPr="005D51CE">
          <w:rPr>
            <w:noProof/>
            <w:sz w:val="28"/>
            <w:szCs w:val="28"/>
          </w:rPr>
          <w:fldChar w:fldCharType="separate"/>
        </w:r>
        <w:r w:rsidR="00BC1B0D">
          <w:rPr>
            <w:noProof/>
            <w:sz w:val="28"/>
            <w:szCs w:val="28"/>
          </w:rPr>
          <w:t>19</w:t>
        </w:r>
        <w:r w:rsidR="004B4F99" w:rsidRPr="005D51CE">
          <w:rPr>
            <w:noProof/>
            <w:sz w:val="28"/>
            <w:szCs w:val="28"/>
          </w:rPr>
          <w:fldChar w:fldCharType="end"/>
        </w:r>
      </w:hyperlink>
    </w:p>
    <w:p w:rsidR="004B4F99" w:rsidRPr="005D51CE" w:rsidRDefault="00CE3A7D">
      <w:pPr>
        <w:pStyle w:val="2"/>
        <w:tabs>
          <w:tab w:val="right" w:leader="dot" w:pos="8296"/>
        </w:tabs>
        <w:spacing w:line="440" w:lineRule="exact"/>
        <w:rPr>
          <w:rFonts w:asciiTheme="minorHAnsi" w:eastAsiaTheme="minorEastAsia" w:hAnsiTheme="minorHAnsi" w:cstheme="minorBidi"/>
          <w:noProof/>
          <w:sz w:val="28"/>
          <w:szCs w:val="28"/>
        </w:rPr>
      </w:pPr>
      <w:hyperlink w:anchor="_Toc101071422" w:history="1">
        <w:r w:rsidR="006E6847" w:rsidRPr="005D51CE">
          <w:rPr>
            <w:rStyle w:val="ad"/>
            <w:rFonts w:ascii="仿宋_GB2312" w:eastAsia="仿宋_GB2312"/>
            <w:b/>
            <w:noProof/>
            <w:color w:val="auto"/>
            <w:sz w:val="28"/>
            <w:szCs w:val="28"/>
          </w:rPr>
          <w:t>（六）</w:t>
        </w:r>
        <w:r w:rsidR="006E6847" w:rsidRPr="005D51CE">
          <w:rPr>
            <w:rStyle w:val="ad"/>
            <w:rFonts w:ascii="楷体" w:eastAsia="楷体" w:hAnsi="楷体"/>
            <w:b/>
            <w:noProof/>
            <w:color w:val="auto"/>
            <w:sz w:val="28"/>
            <w:szCs w:val="28"/>
          </w:rPr>
          <w:t xml:space="preserve"> 技工院校毕业生</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_Toc101071422 \h </w:instrText>
        </w:r>
        <w:r w:rsidR="004B4F99" w:rsidRPr="005D51CE">
          <w:rPr>
            <w:noProof/>
            <w:sz w:val="28"/>
            <w:szCs w:val="28"/>
          </w:rPr>
        </w:r>
        <w:r w:rsidR="004B4F99" w:rsidRPr="005D51CE">
          <w:rPr>
            <w:noProof/>
            <w:sz w:val="28"/>
            <w:szCs w:val="28"/>
          </w:rPr>
          <w:fldChar w:fldCharType="separate"/>
        </w:r>
        <w:r w:rsidR="00BC1B0D">
          <w:rPr>
            <w:noProof/>
            <w:sz w:val="28"/>
            <w:szCs w:val="28"/>
          </w:rPr>
          <w:t>19</w:t>
        </w:r>
        <w:r w:rsidR="004B4F99" w:rsidRPr="005D51CE">
          <w:rPr>
            <w:noProof/>
            <w:sz w:val="28"/>
            <w:szCs w:val="28"/>
          </w:rPr>
          <w:fldChar w:fldCharType="end"/>
        </w:r>
      </w:hyperlink>
    </w:p>
    <w:p w:rsidR="004B4F99" w:rsidRPr="005D51CE" w:rsidRDefault="00CE3A7D">
      <w:pPr>
        <w:pStyle w:val="1"/>
        <w:tabs>
          <w:tab w:val="left" w:pos="1050"/>
          <w:tab w:val="right" w:leader="dot" w:pos="8296"/>
        </w:tabs>
        <w:spacing w:line="440" w:lineRule="exact"/>
        <w:rPr>
          <w:rFonts w:asciiTheme="minorHAnsi" w:eastAsiaTheme="minorEastAsia" w:hAnsiTheme="minorHAnsi" w:cstheme="minorBidi"/>
          <w:noProof/>
          <w:sz w:val="28"/>
          <w:szCs w:val="28"/>
        </w:rPr>
      </w:pPr>
      <w:hyperlink w:anchor="_Toc101071423" w:history="1">
        <w:r w:rsidR="006E6847" w:rsidRPr="005D51CE">
          <w:rPr>
            <w:rStyle w:val="ad"/>
            <w:rFonts w:ascii="黑体" w:eastAsia="黑体" w:hAnsi="黑体"/>
            <w:noProof/>
            <w:color w:val="auto"/>
            <w:sz w:val="28"/>
            <w:szCs w:val="28"/>
          </w:rPr>
          <w:t>十五、</w:t>
        </w:r>
        <w:r w:rsidR="006E6847" w:rsidRPr="005D51CE">
          <w:rPr>
            <w:rFonts w:asciiTheme="minorHAnsi" w:eastAsiaTheme="minorEastAsia" w:hAnsiTheme="minorHAnsi" w:cstheme="minorBidi"/>
            <w:noProof/>
            <w:sz w:val="28"/>
            <w:szCs w:val="28"/>
          </w:rPr>
          <w:tab/>
        </w:r>
        <w:r w:rsidR="006E6847" w:rsidRPr="005D51CE">
          <w:rPr>
            <w:rStyle w:val="ad"/>
            <w:rFonts w:ascii="黑体" w:eastAsia="黑体" w:hAnsi="黑体"/>
            <w:noProof/>
            <w:color w:val="auto"/>
            <w:sz w:val="28"/>
            <w:szCs w:val="28"/>
          </w:rPr>
          <w:t>疫情防控要求</w:t>
        </w:r>
        <w:r w:rsidR="006E6847" w:rsidRPr="005D51CE">
          <w:rPr>
            <w:noProof/>
            <w:sz w:val="28"/>
            <w:szCs w:val="28"/>
          </w:rPr>
          <w:tab/>
        </w:r>
        <w:r w:rsidR="004B4F99" w:rsidRPr="005D51CE">
          <w:rPr>
            <w:noProof/>
            <w:sz w:val="28"/>
            <w:szCs w:val="28"/>
          </w:rPr>
          <w:fldChar w:fldCharType="begin"/>
        </w:r>
        <w:r w:rsidR="006E6847" w:rsidRPr="005D51CE">
          <w:rPr>
            <w:noProof/>
            <w:sz w:val="28"/>
            <w:szCs w:val="28"/>
          </w:rPr>
          <w:instrText xml:space="preserve"> PAGEREF _Toc101071423 \h </w:instrText>
        </w:r>
        <w:r w:rsidR="004B4F99" w:rsidRPr="005D51CE">
          <w:rPr>
            <w:noProof/>
            <w:sz w:val="28"/>
            <w:szCs w:val="28"/>
          </w:rPr>
        </w:r>
        <w:r w:rsidR="004B4F99" w:rsidRPr="005D51CE">
          <w:rPr>
            <w:noProof/>
            <w:sz w:val="28"/>
            <w:szCs w:val="28"/>
          </w:rPr>
          <w:fldChar w:fldCharType="separate"/>
        </w:r>
        <w:r w:rsidR="00BC1B0D">
          <w:rPr>
            <w:noProof/>
            <w:sz w:val="28"/>
            <w:szCs w:val="28"/>
          </w:rPr>
          <w:t>19</w:t>
        </w:r>
        <w:r w:rsidR="004B4F99" w:rsidRPr="005D51CE">
          <w:rPr>
            <w:noProof/>
            <w:sz w:val="28"/>
            <w:szCs w:val="28"/>
          </w:rPr>
          <w:fldChar w:fldCharType="end"/>
        </w:r>
      </w:hyperlink>
    </w:p>
    <w:p w:rsidR="004B4F99" w:rsidRPr="005D51CE" w:rsidRDefault="004B4F99">
      <w:pPr>
        <w:spacing w:line="440" w:lineRule="exact"/>
        <w:rPr>
          <w:sz w:val="28"/>
          <w:szCs w:val="28"/>
        </w:rPr>
      </w:pPr>
      <w:r w:rsidRPr="005D51CE">
        <w:rPr>
          <w:sz w:val="28"/>
          <w:szCs w:val="28"/>
        </w:rPr>
        <w:fldChar w:fldCharType="end"/>
      </w:r>
    </w:p>
    <w:p w:rsidR="004B4F99" w:rsidRPr="005D51CE" w:rsidRDefault="004B4F99">
      <w:pPr>
        <w:ind w:firstLineChars="200" w:firstLine="640"/>
        <w:rPr>
          <w:rFonts w:ascii="仿宋_GB2312" w:eastAsia="仿宋_GB2312"/>
          <w:sz w:val="32"/>
          <w:szCs w:val="32"/>
        </w:rPr>
        <w:sectPr w:rsidR="004B4F99" w:rsidRPr="005D51CE">
          <w:footerReference w:type="default" r:id="rId9"/>
          <w:pgSz w:w="11906" w:h="16838"/>
          <w:pgMar w:top="1440" w:right="1800" w:bottom="1440" w:left="1800" w:header="851" w:footer="992" w:gutter="0"/>
          <w:pgNumType w:start="1"/>
          <w:cols w:space="720"/>
          <w:docGrid w:type="lines" w:linePitch="312"/>
        </w:sectPr>
      </w:pPr>
    </w:p>
    <w:p w:rsidR="004B4F99" w:rsidRPr="005D51CE" w:rsidRDefault="006E6847" w:rsidP="002E6E7D">
      <w:pPr>
        <w:adjustRightInd w:val="0"/>
        <w:snapToGrid w:val="0"/>
        <w:spacing w:line="640" w:lineRule="exact"/>
        <w:ind w:firstLineChars="200" w:firstLine="640"/>
        <w:rPr>
          <w:rFonts w:ascii="仿宋_GB2312" w:eastAsia="仿宋_GB2312"/>
          <w:sz w:val="32"/>
          <w:szCs w:val="32"/>
        </w:rPr>
      </w:pPr>
      <w:r w:rsidRPr="005D51CE">
        <w:rPr>
          <w:rFonts w:ascii="仿宋_GB2312" w:eastAsia="仿宋_GB2312" w:hint="eastAsia"/>
          <w:sz w:val="32"/>
          <w:szCs w:val="32"/>
        </w:rPr>
        <w:lastRenderedPageBreak/>
        <w:t>为帮助报考者详细了解报考政策、相关事项及提醒需要注意的有关事项，按照做好常态化疫情防控前提下事业单位公开招聘工作的要求，根据事业单位公开招聘工作人员有关规定，厦门技师学院</w:t>
      </w:r>
      <w:r w:rsidR="005E20BA" w:rsidRPr="005D51CE">
        <w:rPr>
          <w:rFonts w:ascii="仿宋_GB2312" w:eastAsia="仿宋_GB2312" w:hint="eastAsia"/>
          <w:sz w:val="32"/>
          <w:szCs w:val="32"/>
        </w:rPr>
        <w:t>及其主管部门</w:t>
      </w:r>
      <w:r w:rsidRPr="005D51CE">
        <w:rPr>
          <w:rFonts w:ascii="仿宋_GB2312" w:eastAsia="仿宋_GB2312" w:hint="eastAsia"/>
          <w:sz w:val="32"/>
          <w:szCs w:val="32"/>
        </w:rPr>
        <w:t>编写了《2022年厦门市人力资源和社会保障局所属事业单位厦门技师学院招聘编内急需紧缺专职教师报考须知》。本须知仅适用于2022年厦门市人力资源和社会保障局所属事业单位厦门技师学院招聘编内急需紧缺专职教师考试，由厦门技师学院及其主管部门解释。</w:t>
      </w:r>
    </w:p>
    <w:p w:rsidR="004B4F99" w:rsidRPr="005D51CE" w:rsidRDefault="006E6847" w:rsidP="002E6E7D">
      <w:pPr>
        <w:pStyle w:val="ab"/>
        <w:numPr>
          <w:ilvl w:val="0"/>
          <w:numId w:val="1"/>
        </w:numPr>
        <w:ind w:left="1134"/>
        <w:jc w:val="both"/>
        <w:rPr>
          <w:rFonts w:ascii="黑体" w:eastAsia="黑体" w:hAnsi="黑体"/>
          <w:b w:val="0"/>
          <w:bCs w:val="0"/>
        </w:rPr>
      </w:pPr>
      <w:bookmarkStart w:id="1" w:name="_Toc101071374"/>
      <w:r w:rsidRPr="005D51CE">
        <w:rPr>
          <w:rFonts w:ascii="黑体" w:eastAsia="黑体" w:hAnsi="黑体" w:hint="eastAsia"/>
        </w:rPr>
        <w:t>基本条件</w:t>
      </w:r>
      <w:bookmarkEnd w:id="1"/>
    </w:p>
    <w:p w:rsidR="004B4F99" w:rsidRPr="005D51CE" w:rsidRDefault="006E6847" w:rsidP="002E6E7D">
      <w:pPr>
        <w:ind w:firstLineChars="200" w:firstLine="640"/>
        <w:rPr>
          <w:rFonts w:ascii="仿宋_GB2312" w:eastAsia="仿宋_GB2312"/>
          <w:sz w:val="32"/>
          <w:szCs w:val="32"/>
        </w:rPr>
      </w:pPr>
      <w:r w:rsidRPr="005D51CE">
        <w:rPr>
          <w:rFonts w:ascii="仿宋_GB2312" w:eastAsia="仿宋_GB2312" w:hint="eastAsia"/>
          <w:sz w:val="32"/>
          <w:szCs w:val="32"/>
        </w:rPr>
        <w:t>（一）具有中华人民共和国国籍；</w:t>
      </w:r>
    </w:p>
    <w:p w:rsidR="004B4F99" w:rsidRPr="005D51CE" w:rsidRDefault="006E6847" w:rsidP="002E6E7D">
      <w:pPr>
        <w:ind w:firstLineChars="200" w:firstLine="640"/>
        <w:rPr>
          <w:rFonts w:ascii="仿宋_GB2312" w:eastAsia="仿宋_GB2312"/>
          <w:sz w:val="32"/>
          <w:szCs w:val="32"/>
        </w:rPr>
      </w:pPr>
      <w:r w:rsidRPr="005D51CE">
        <w:rPr>
          <w:rFonts w:ascii="仿宋_GB2312" w:eastAsia="仿宋_GB2312" w:hint="eastAsia"/>
          <w:sz w:val="32"/>
          <w:szCs w:val="32"/>
        </w:rPr>
        <w:t xml:space="preserve">（二）拥护中华人民共和国宪法,拥护中国共产党领导和社会主义制度； </w:t>
      </w:r>
    </w:p>
    <w:p w:rsidR="004B4F99" w:rsidRPr="005D51CE" w:rsidRDefault="006E6847" w:rsidP="002E6E7D">
      <w:pPr>
        <w:ind w:firstLineChars="200" w:firstLine="640"/>
        <w:rPr>
          <w:rFonts w:ascii="仿宋_GB2312" w:eastAsia="仿宋_GB2312"/>
          <w:sz w:val="32"/>
          <w:szCs w:val="32"/>
        </w:rPr>
      </w:pPr>
      <w:r w:rsidRPr="005D51CE">
        <w:rPr>
          <w:rFonts w:ascii="仿宋_GB2312" w:eastAsia="仿宋_GB2312" w:hint="eastAsia"/>
          <w:sz w:val="32"/>
          <w:szCs w:val="32"/>
        </w:rPr>
        <w:t>（三）具有良好的政治素质和道德品行，具有正常履行职责的身心条件；</w:t>
      </w:r>
    </w:p>
    <w:p w:rsidR="004B4F99" w:rsidRPr="005D51CE" w:rsidRDefault="006E6847" w:rsidP="002E6E7D">
      <w:pPr>
        <w:ind w:firstLineChars="200" w:firstLine="640"/>
        <w:rPr>
          <w:rFonts w:ascii="仿宋_GB2312" w:eastAsia="仿宋_GB2312"/>
          <w:sz w:val="32"/>
          <w:szCs w:val="32"/>
        </w:rPr>
      </w:pPr>
      <w:r w:rsidRPr="005D51CE">
        <w:rPr>
          <w:rFonts w:ascii="仿宋_GB2312" w:eastAsia="仿宋_GB2312" w:hint="eastAsia"/>
          <w:sz w:val="32"/>
          <w:szCs w:val="32"/>
        </w:rPr>
        <w:t>（四）18周岁以上、35周岁以下（在1986年4月至2004年4月期间出生），对年龄条件另有要求的，以岗位要求为准；</w:t>
      </w:r>
    </w:p>
    <w:p w:rsidR="004B4F99" w:rsidRPr="005D51CE" w:rsidRDefault="006E6847" w:rsidP="002E6E7D">
      <w:pPr>
        <w:ind w:firstLineChars="200" w:firstLine="640"/>
        <w:rPr>
          <w:rFonts w:ascii="仿宋_GB2312" w:eastAsia="仿宋_GB2312"/>
          <w:sz w:val="32"/>
          <w:szCs w:val="32"/>
        </w:rPr>
      </w:pPr>
      <w:r w:rsidRPr="005D51CE">
        <w:rPr>
          <w:rFonts w:ascii="仿宋_GB2312" w:eastAsia="仿宋_GB2312" w:hint="eastAsia"/>
          <w:sz w:val="32"/>
          <w:szCs w:val="32"/>
        </w:rPr>
        <w:t>（五）具备招聘岗位设置的资格条件。</w:t>
      </w:r>
    </w:p>
    <w:p w:rsidR="004B4F99" w:rsidRPr="005D51CE" w:rsidRDefault="006E6847" w:rsidP="002E6E7D">
      <w:pPr>
        <w:pStyle w:val="ab"/>
        <w:numPr>
          <w:ilvl w:val="0"/>
          <w:numId w:val="1"/>
        </w:numPr>
        <w:ind w:left="1134"/>
        <w:jc w:val="both"/>
        <w:rPr>
          <w:rFonts w:ascii="黑体" w:eastAsia="黑体" w:hAnsi="黑体"/>
        </w:rPr>
      </w:pPr>
      <w:bookmarkStart w:id="2" w:name="_Toc101071375"/>
      <w:r w:rsidRPr="005D51CE">
        <w:rPr>
          <w:rFonts w:ascii="黑体" w:eastAsia="黑体" w:hAnsi="黑体" w:hint="eastAsia"/>
        </w:rPr>
        <w:t>不得报考或取消报考（聘用）资格的情形</w:t>
      </w:r>
      <w:bookmarkEnd w:id="2"/>
    </w:p>
    <w:p w:rsidR="004B4F99" w:rsidRPr="005D51CE" w:rsidRDefault="006E6847" w:rsidP="002E6E7D">
      <w:pPr>
        <w:numPr>
          <w:ilvl w:val="0"/>
          <w:numId w:val="2"/>
        </w:numPr>
        <w:ind w:firstLine="640"/>
        <w:rPr>
          <w:rFonts w:ascii="仿宋_GB2312" w:eastAsia="仿宋_GB2312"/>
          <w:sz w:val="32"/>
          <w:szCs w:val="32"/>
        </w:rPr>
      </w:pPr>
      <w:r w:rsidRPr="005D51CE">
        <w:rPr>
          <w:rFonts w:ascii="仿宋_GB2312" w:eastAsia="仿宋_GB2312" w:hint="eastAsia"/>
          <w:sz w:val="32"/>
          <w:szCs w:val="32"/>
        </w:rPr>
        <w:t>曾因犯罪受过刑事处罚的；</w:t>
      </w:r>
    </w:p>
    <w:p w:rsidR="004B4F99" w:rsidRPr="005D51CE" w:rsidRDefault="006E6847" w:rsidP="002E6E7D">
      <w:pPr>
        <w:numPr>
          <w:ilvl w:val="0"/>
          <w:numId w:val="2"/>
        </w:numPr>
        <w:ind w:firstLine="640"/>
        <w:rPr>
          <w:rFonts w:ascii="仿宋_GB2312" w:eastAsia="仿宋_GB2312"/>
          <w:sz w:val="32"/>
          <w:szCs w:val="32"/>
        </w:rPr>
      </w:pPr>
      <w:r w:rsidRPr="005D51CE">
        <w:rPr>
          <w:rFonts w:ascii="仿宋_GB2312" w:eastAsia="仿宋_GB2312" w:hint="eastAsia"/>
          <w:sz w:val="32"/>
          <w:szCs w:val="32"/>
        </w:rPr>
        <w:lastRenderedPageBreak/>
        <w:t>曾被开除公职或开除中国共产党党籍的；</w:t>
      </w:r>
    </w:p>
    <w:p w:rsidR="004B4F99" w:rsidRPr="005D51CE" w:rsidRDefault="006E6847" w:rsidP="002E6E7D">
      <w:pPr>
        <w:numPr>
          <w:ilvl w:val="0"/>
          <w:numId w:val="2"/>
        </w:numPr>
        <w:ind w:firstLine="640"/>
        <w:rPr>
          <w:rFonts w:ascii="仿宋_GB2312" w:eastAsia="仿宋_GB2312"/>
          <w:sz w:val="32"/>
          <w:szCs w:val="32"/>
        </w:rPr>
      </w:pPr>
      <w:r w:rsidRPr="005D51CE">
        <w:rPr>
          <w:rFonts w:ascii="仿宋_GB2312" w:eastAsia="仿宋_GB2312" w:hint="eastAsia"/>
          <w:sz w:val="32"/>
          <w:szCs w:val="32"/>
        </w:rPr>
        <w:t>被依法列为失信联合惩戒对象的；</w:t>
      </w:r>
    </w:p>
    <w:p w:rsidR="004B4F99" w:rsidRPr="005D51CE" w:rsidRDefault="006E6847" w:rsidP="002E6E7D">
      <w:pPr>
        <w:numPr>
          <w:ilvl w:val="0"/>
          <w:numId w:val="2"/>
        </w:numPr>
        <w:ind w:firstLine="640"/>
        <w:rPr>
          <w:rFonts w:ascii="仿宋_GB2312" w:eastAsia="仿宋_GB2312"/>
          <w:sz w:val="32"/>
          <w:szCs w:val="32"/>
        </w:rPr>
      </w:pPr>
      <w:r w:rsidRPr="005D51CE">
        <w:rPr>
          <w:rFonts w:ascii="仿宋_GB2312" w:eastAsia="仿宋_GB2312" w:hint="eastAsia"/>
          <w:sz w:val="32"/>
          <w:szCs w:val="32"/>
        </w:rPr>
        <w:t>在各级公务员或事业单位招考中被认定有舞弊等严重违反录(聘)用纪律行为的；</w:t>
      </w:r>
    </w:p>
    <w:p w:rsidR="004B4F99" w:rsidRPr="005D51CE" w:rsidRDefault="006E6847" w:rsidP="002E6E7D">
      <w:pPr>
        <w:numPr>
          <w:ilvl w:val="0"/>
          <w:numId w:val="2"/>
        </w:numPr>
        <w:ind w:firstLine="640"/>
        <w:rPr>
          <w:rFonts w:ascii="仿宋_GB2312" w:eastAsia="仿宋_GB2312"/>
          <w:sz w:val="32"/>
          <w:szCs w:val="32"/>
        </w:rPr>
      </w:pPr>
      <w:r w:rsidRPr="005D51CE">
        <w:rPr>
          <w:rFonts w:ascii="仿宋_GB2312" w:eastAsia="仿宋_GB2312" w:hint="eastAsia"/>
          <w:sz w:val="32"/>
          <w:szCs w:val="32"/>
        </w:rPr>
        <w:t>公务员或参照公务员法管理机关（单位）工作人员（以下简称“参公人员”）被辞退未满5年的；</w:t>
      </w:r>
    </w:p>
    <w:p w:rsidR="004B4F99" w:rsidRPr="005D51CE" w:rsidRDefault="006E6847" w:rsidP="002E6E7D">
      <w:pPr>
        <w:numPr>
          <w:ilvl w:val="0"/>
          <w:numId w:val="2"/>
        </w:numPr>
        <w:ind w:firstLine="640"/>
        <w:rPr>
          <w:rFonts w:ascii="仿宋_GB2312" w:eastAsia="仿宋_GB2312"/>
          <w:sz w:val="32"/>
          <w:szCs w:val="32"/>
        </w:rPr>
      </w:pPr>
      <w:r w:rsidRPr="005D51CE">
        <w:rPr>
          <w:rFonts w:ascii="仿宋_GB2312" w:eastAsia="仿宋_GB2312" w:hint="eastAsia"/>
          <w:sz w:val="32"/>
          <w:szCs w:val="32"/>
        </w:rPr>
        <w:t>试用期内的公务员或参公人员；未达到与当地公务员主管部门或单位组织人事部门约定服务年限的公务员和参公人员；</w:t>
      </w:r>
    </w:p>
    <w:p w:rsidR="004B4F99" w:rsidRPr="005D51CE" w:rsidRDefault="006E6847" w:rsidP="002E6E7D">
      <w:pPr>
        <w:numPr>
          <w:ilvl w:val="0"/>
          <w:numId w:val="2"/>
        </w:numPr>
        <w:ind w:firstLine="640"/>
        <w:rPr>
          <w:rFonts w:ascii="仿宋_GB2312" w:eastAsia="仿宋_GB2312"/>
          <w:sz w:val="32"/>
          <w:szCs w:val="32"/>
        </w:rPr>
      </w:pPr>
      <w:r w:rsidRPr="005D51CE">
        <w:rPr>
          <w:rFonts w:ascii="仿宋_GB2312" w:eastAsia="仿宋_GB2312" w:hint="eastAsia"/>
          <w:sz w:val="32"/>
          <w:szCs w:val="32"/>
        </w:rPr>
        <w:t>现役军人及普通高等院校全日制在读的非应届毕业生（即2023年及以后才学业期满的全日制普通教育学生）；</w:t>
      </w:r>
    </w:p>
    <w:p w:rsidR="004B4F99" w:rsidRPr="005D51CE" w:rsidRDefault="006E6847" w:rsidP="002E6E7D">
      <w:pPr>
        <w:numPr>
          <w:ilvl w:val="0"/>
          <w:numId w:val="2"/>
        </w:numPr>
        <w:ind w:firstLine="640"/>
        <w:rPr>
          <w:rFonts w:ascii="仿宋_GB2312" w:eastAsia="仿宋_GB2312"/>
          <w:sz w:val="32"/>
          <w:szCs w:val="32"/>
        </w:rPr>
      </w:pPr>
      <w:r w:rsidRPr="005D51CE">
        <w:rPr>
          <w:rFonts w:ascii="仿宋_GB2312" w:eastAsia="仿宋_GB2312" w:hint="eastAsia"/>
          <w:sz w:val="32"/>
          <w:szCs w:val="32"/>
        </w:rPr>
        <w:t>涉嫌违法犯罪正在接受司法调查尚未做出结论的，或尚未解除党（政）纪处分的，或正在接受纪律审查的;</w:t>
      </w:r>
    </w:p>
    <w:p w:rsidR="004B4F99" w:rsidRPr="005D51CE" w:rsidRDefault="006E6847" w:rsidP="002E6E7D">
      <w:pPr>
        <w:numPr>
          <w:ilvl w:val="0"/>
          <w:numId w:val="2"/>
        </w:numPr>
        <w:ind w:firstLine="640"/>
        <w:rPr>
          <w:rFonts w:ascii="仿宋_GB2312" w:eastAsia="仿宋_GB2312"/>
          <w:sz w:val="32"/>
          <w:szCs w:val="32"/>
        </w:rPr>
      </w:pPr>
      <w:r w:rsidRPr="005D51CE">
        <w:rPr>
          <w:rFonts w:ascii="仿宋_GB2312" w:eastAsia="仿宋_GB2312" w:hint="eastAsia"/>
          <w:sz w:val="32"/>
          <w:szCs w:val="32"/>
        </w:rPr>
        <w:t>聘用后即构成应回避关系的；</w:t>
      </w:r>
    </w:p>
    <w:p w:rsidR="004B4F99" w:rsidRPr="005D51CE" w:rsidRDefault="006E6847" w:rsidP="002E6E7D">
      <w:pPr>
        <w:numPr>
          <w:ilvl w:val="0"/>
          <w:numId w:val="2"/>
        </w:numPr>
        <w:ind w:firstLine="640"/>
        <w:rPr>
          <w:rFonts w:ascii="仿宋_GB2312" w:eastAsia="仿宋_GB2312"/>
          <w:sz w:val="32"/>
          <w:szCs w:val="32"/>
        </w:rPr>
      </w:pPr>
      <w:r w:rsidRPr="005D51CE">
        <w:rPr>
          <w:rFonts w:ascii="仿宋_GB2312" w:eastAsia="仿宋_GB2312" w:hint="eastAsia"/>
          <w:sz w:val="32"/>
          <w:szCs w:val="32"/>
        </w:rPr>
        <w:t>法律法规规章规定不得聘为事业单位人员的其他情形。</w:t>
      </w:r>
    </w:p>
    <w:p w:rsidR="004B4F99" w:rsidRPr="005D51CE" w:rsidRDefault="006E6847" w:rsidP="002E6E7D">
      <w:pPr>
        <w:pStyle w:val="ab"/>
        <w:numPr>
          <w:ilvl w:val="0"/>
          <w:numId w:val="1"/>
        </w:numPr>
        <w:ind w:left="1134"/>
        <w:jc w:val="both"/>
        <w:rPr>
          <w:rFonts w:ascii="黑体" w:eastAsia="黑体" w:hAnsi="黑体"/>
        </w:rPr>
      </w:pPr>
      <w:bookmarkStart w:id="3" w:name="_Toc101071376"/>
      <w:r w:rsidRPr="005D51CE">
        <w:rPr>
          <w:rFonts w:ascii="黑体" w:eastAsia="黑体" w:hAnsi="黑体" w:hint="eastAsia"/>
        </w:rPr>
        <w:t>选报岗位</w:t>
      </w:r>
      <w:bookmarkEnd w:id="3"/>
    </w:p>
    <w:p w:rsidR="004B4F99" w:rsidRPr="005D51CE" w:rsidRDefault="006E6847" w:rsidP="002E6E7D">
      <w:pPr>
        <w:ind w:firstLineChars="200" w:firstLine="643"/>
        <w:outlineLvl w:val="1"/>
        <w:rPr>
          <w:rFonts w:ascii="楷体" w:eastAsia="楷体" w:hAnsi="楷体"/>
          <w:b/>
          <w:sz w:val="32"/>
          <w:szCs w:val="32"/>
        </w:rPr>
      </w:pPr>
      <w:bookmarkStart w:id="4" w:name="_Toc101071377"/>
      <w:r w:rsidRPr="005D51CE">
        <w:rPr>
          <w:rFonts w:ascii="楷体" w:eastAsia="楷体" w:hAnsi="楷体" w:hint="eastAsia"/>
          <w:b/>
          <w:sz w:val="32"/>
          <w:szCs w:val="32"/>
        </w:rPr>
        <w:t>（一）报考条件确认</w:t>
      </w:r>
      <w:bookmarkEnd w:id="4"/>
    </w:p>
    <w:p w:rsidR="004B4F99" w:rsidRPr="005D51CE" w:rsidRDefault="006E6847" w:rsidP="002E6E7D">
      <w:pPr>
        <w:ind w:firstLineChars="200" w:firstLine="640"/>
        <w:rPr>
          <w:rFonts w:ascii="仿宋_GB2312" w:eastAsia="仿宋_GB2312"/>
          <w:sz w:val="32"/>
          <w:szCs w:val="32"/>
        </w:rPr>
      </w:pPr>
      <w:r w:rsidRPr="005D51CE">
        <w:rPr>
          <w:rFonts w:ascii="仿宋_GB2312" w:eastAsia="仿宋_GB2312" w:hint="eastAsia"/>
          <w:sz w:val="32"/>
          <w:szCs w:val="32"/>
        </w:rPr>
        <w:t xml:space="preserve">1.报考者须在报名时，全面、逐项对照招聘岗位和招聘简章等要求，确认符合报考资格条件。 </w:t>
      </w:r>
    </w:p>
    <w:p w:rsidR="004B4F99" w:rsidRPr="005D51CE" w:rsidRDefault="006E6847" w:rsidP="002E6E7D">
      <w:pPr>
        <w:ind w:firstLineChars="200" w:firstLine="640"/>
        <w:rPr>
          <w:rFonts w:ascii="仿宋_GB2312" w:eastAsia="仿宋_GB2312"/>
          <w:sz w:val="32"/>
          <w:szCs w:val="32"/>
        </w:rPr>
      </w:pPr>
      <w:r w:rsidRPr="005D51CE">
        <w:rPr>
          <w:rFonts w:ascii="仿宋_GB2312" w:eastAsia="仿宋_GB2312" w:hint="eastAsia"/>
          <w:sz w:val="32"/>
          <w:szCs w:val="32"/>
        </w:rPr>
        <w:t>2.每名报考者只能报考1个岗位，通过资格初审后不得</w:t>
      </w:r>
      <w:r w:rsidRPr="005D51CE">
        <w:rPr>
          <w:rFonts w:ascii="仿宋_GB2312" w:eastAsia="仿宋_GB2312" w:hint="eastAsia"/>
          <w:sz w:val="32"/>
          <w:szCs w:val="32"/>
        </w:rPr>
        <w:lastRenderedPageBreak/>
        <w:t>更改，并以通过资格初审的岗位参加考试。</w:t>
      </w:r>
    </w:p>
    <w:p w:rsidR="004B4F99" w:rsidRPr="005D51CE" w:rsidRDefault="006E6847" w:rsidP="002E6E7D">
      <w:pPr>
        <w:pStyle w:val="aa"/>
        <w:widowControl/>
        <w:spacing w:before="60" w:beforeAutospacing="0" w:after="0" w:afterAutospacing="0" w:line="640" w:lineRule="exact"/>
        <w:ind w:firstLineChars="200" w:firstLine="640"/>
        <w:jc w:val="both"/>
        <w:rPr>
          <w:rFonts w:ascii="仿宋_GB2312" w:eastAsia="仿宋_GB2312" w:hAnsi="仿宋_GB2312" w:cs="仿宋_GB2312"/>
          <w:sz w:val="32"/>
          <w:szCs w:val="32"/>
        </w:rPr>
      </w:pPr>
      <w:r w:rsidRPr="005D51CE">
        <w:rPr>
          <w:rFonts w:ascii="仿宋_GB2312" w:eastAsia="仿宋_GB2312" w:hint="eastAsia"/>
          <w:sz w:val="32"/>
          <w:szCs w:val="32"/>
        </w:rPr>
        <w:t>3.各岗位最终报名审核通过人数以报名资格审核后正式公告为准。</w:t>
      </w:r>
    </w:p>
    <w:p w:rsidR="004B4F99" w:rsidRPr="005D51CE" w:rsidRDefault="006E6847" w:rsidP="002E6E7D">
      <w:pPr>
        <w:ind w:firstLineChars="200" w:firstLine="643"/>
        <w:outlineLvl w:val="1"/>
        <w:rPr>
          <w:rFonts w:ascii="楷体" w:eastAsia="楷体" w:hAnsi="楷体"/>
          <w:b/>
          <w:sz w:val="32"/>
          <w:szCs w:val="32"/>
        </w:rPr>
      </w:pPr>
      <w:bookmarkStart w:id="5" w:name="_Toc101071378"/>
      <w:r w:rsidRPr="005D51CE">
        <w:rPr>
          <w:rFonts w:ascii="楷体" w:eastAsia="楷体" w:hAnsi="楷体" w:hint="eastAsia"/>
          <w:b/>
          <w:sz w:val="32"/>
          <w:szCs w:val="32"/>
        </w:rPr>
        <w:t>（二）照片要求</w:t>
      </w:r>
      <w:bookmarkEnd w:id="5"/>
    </w:p>
    <w:p w:rsidR="004B4F99" w:rsidRPr="005D51CE" w:rsidRDefault="006E6847" w:rsidP="002E6E7D">
      <w:pPr>
        <w:shd w:val="clear" w:color="auto" w:fill="FFFFFF"/>
        <w:adjustRightInd w:val="0"/>
        <w:snapToGrid w:val="0"/>
        <w:spacing w:line="640" w:lineRule="exact"/>
        <w:ind w:firstLineChars="200" w:firstLine="640"/>
        <w:rPr>
          <w:rFonts w:ascii="仿宋_GB2312" w:eastAsia="仿宋_GB2312"/>
          <w:sz w:val="32"/>
          <w:szCs w:val="32"/>
        </w:rPr>
      </w:pPr>
      <w:r w:rsidRPr="005D51CE">
        <w:rPr>
          <w:rFonts w:ascii="仿宋_GB2312" w:eastAsia="仿宋_GB2312" w:hint="eastAsia"/>
          <w:sz w:val="32"/>
          <w:szCs w:val="32"/>
        </w:rPr>
        <w:t>请提交近期正面免冠二寸彩色数码证件照（jpg格式，规格200K以下）。</w:t>
      </w:r>
    </w:p>
    <w:p w:rsidR="004B4F99" w:rsidRPr="005D51CE" w:rsidRDefault="006E6847" w:rsidP="002E6E7D">
      <w:pPr>
        <w:shd w:val="clear" w:color="auto" w:fill="FFFFFF"/>
        <w:adjustRightInd w:val="0"/>
        <w:snapToGrid w:val="0"/>
        <w:spacing w:line="640" w:lineRule="exact"/>
        <w:ind w:firstLineChars="200" w:firstLine="640"/>
        <w:rPr>
          <w:rFonts w:ascii="仿宋_GB2312" w:eastAsia="仿宋_GB2312"/>
          <w:sz w:val="32"/>
          <w:szCs w:val="32"/>
        </w:rPr>
      </w:pPr>
      <w:r w:rsidRPr="005D51CE">
        <w:rPr>
          <w:rFonts w:ascii="仿宋_GB2312" w:eastAsia="仿宋_GB2312" w:hint="eastAsia"/>
          <w:sz w:val="32"/>
          <w:szCs w:val="32"/>
        </w:rPr>
        <w:t>以下为常见不合格照片：①着制式服装照（公安、工商、武警等）；②着帽子或太醒目、夸张首饰等；③模糊不清晰的；④眼镜反光的；⑤明显不是个人照片的（如风景照、名人照等）；⑥随意自拍的半身照，全身照等无法看清楚脸的； ⑦头发刘海遮挡面大的；⑧照片比例变形的；⑨手持证件的照片；⑩其他难以清晰辨认的。</w:t>
      </w:r>
    </w:p>
    <w:p w:rsidR="004B4F99" w:rsidRPr="005D51CE" w:rsidRDefault="006E6847" w:rsidP="002E6E7D">
      <w:pPr>
        <w:numPr>
          <w:ilvl w:val="0"/>
          <w:numId w:val="3"/>
        </w:numPr>
        <w:ind w:firstLineChars="200" w:firstLine="643"/>
        <w:outlineLvl w:val="1"/>
        <w:rPr>
          <w:rFonts w:ascii="楷体" w:eastAsia="楷体" w:hAnsi="楷体"/>
          <w:b/>
          <w:sz w:val="32"/>
          <w:szCs w:val="32"/>
        </w:rPr>
      </w:pPr>
      <w:bookmarkStart w:id="6" w:name="_Toc101071379"/>
      <w:r w:rsidRPr="005D51CE">
        <w:rPr>
          <w:rFonts w:ascii="楷体" w:eastAsia="楷体" w:hAnsi="楷体" w:hint="eastAsia"/>
          <w:b/>
          <w:sz w:val="32"/>
          <w:szCs w:val="32"/>
        </w:rPr>
        <w:t>个人简历</w:t>
      </w:r>
      <w:bookmarkEnd w:id="6"/>
    </w:p>
    <w:p w:rsidR="004B4F99" w:rsidRPr="005D51CE" w:rsidRDefault="006E6847" w:rsidP="002E6E7D">
      <w:pPr>
        <w:ind w:firstLineChars="200" w:firstLine="640"/>
        <w:rPr>
          <w:rFonts w:ascii="仿宋_GB2312" w:eastAsia="仿宋_GB2312" w:hAnsi="仿宋_GB2312" w:cs="仿宋_GB2312"/>
          <w:b/>
          <w:bCs/>
          <w:sz w:val="32"/>
          <w:szCs w:val="32"/>
        </w:rPr>
      </w:pPr>
      <w:bookmarkStart w:id="7" w:name="_Toc28349"/>
      <w:bookmarkStart w:id="8" w:name="_Toc11175"/>
      <w:bookmarkStart w:id="9" w:name="_Toc5535"/>
      <w:bookmarkStart w:id="10" w:name="_Toc29293"/>
      <w:bookmarkStart w:id="11" w:name="_Toc4830"/>
      <w:r w:rsidRPr="005D51CE">
        <w:rPr>
          <w:rFonts w:ascii="仿宋_GB2312" w:eastAsia="仿宋_GB2312" w:hAnsi="仿宋_GB2312" w:cs="仿宋_GB2312" w:hint="eastAsia"/>
          <w:sz w:val="32"/>
          <w:szCs w:val="32"/>
        </w:rPr>
        <w:t>本次报考前务必首先根据实际情况完善个人相关信息（截至报名截止月或报名截止日），如实反映各阶段的就学、就业、待业等状态，期间不能中断，原则上应从高中起填写。</w:t>
      </w:r>
      <w:bookmarkEnd w:id="7"/>
      <w:bookmarkEnd w:id="8"/>
      <w:r w:rsidRPr="005D51CE">
        <w:rPr>
          <w:rFonts w:ascii="仿宋_GB2312" w:eastAsia="仿宋_GB2312" w:hAnsi="仿宋_GB2312" w:cs="仿宋_GB2312" w:hint="eastAsia"/>
          <w:b/>
          <w:bCs/>
          <w:sz w:val="32"/>
          <w:szCs w:val="32"/>
        </w:rPr>
        <w:t>请务必在报名信息提交前完善并确认个人信息无误。</w:t>
      </w:r>
      <w:bookmarkEnd w:id="9"/>
      <w:bookmarkEnd w:id="10"/>
      <w:bookmarkEnd w:id="11"/>
    </w:p>
    <w:p w:rsidR="004B4F99" w:rsidRPr="005D51CE" w:rsidRDefault="006E6847" w:rsidP="002E6E7D">
      <w:pPr>
        <w:ind w:firstLineChars="200" w:firstLine="640"/>
        <w:rPr>
          <w:rFonts w:ascii="仿宋_GB2312" w:eastAsia="仿宋_GB2312" w:hAnsi="仿宋_GB2312" w:cs="仿宋_GB2312"/>
          <w:kern w:val="0"/>
          <w:sz w:val="32"/>
          <w:szCs w:val="32"/>
        </w:rPr>
      </w:pPr>
      <w:r w:rsidRPr="005D51CE">
        <w:rPr>
          <w:rFonts w:ascii="仿宋_GB2312" w:eastAsia="仿宋_GB2312" w:hAnsi="仿宋_GB2312" w:cs="仿宋_GB2312" w:hint="eastAsia"/>
          <w:kern w:val="0"/>
          <w:sz w:val="32"/>
          <w:szCs w:val="32"/>
        </w:rPr>
        <w:t>在机关事业单位工作的，须注明单位性质（机关、参公单位、非参公事业单位）和本人身份（公务员、参公事业编制人员、非参公事业编制人员、编外人员）。</w:t>
      </w:r>
    </w:p>
    <w:p w:rsidR="004B4F99" w:rsidRPr="005D51CE" w:rsidRDefault="006E6847" w:rsidP="002E6E7D">
      <w:pPr>
        <w:ind w:firstLineChars="200" w:firstLine="640"/>
        <w:rPr>
          <w:rFonts w:ascii="仿宋_GB2312" w:eastAsia="仿宋_GB2312" w:hAnsi="仿宋_GB2312" w:cs="仿宋_GB2312"/>
          <w:sz w:val="32"/>
          <w:szCs w:val="32"/>
        </w:rPr>
      </w:pPr>
      <w:r w:rsidRPr="005D51CE">
        <w:rPr>
          <w:rFonts w:ascii="仿宋_GB2312" w:eastAsia="仿宋_GB2312" w:hAnsi="仿宋_GB2312" w:cs="仿宋_GB2312" w:hint="eastAsia"/>
          <w:sz w:val="32"/>
          <w:szCs w:val="32"/>
        </w:rPr>
        <w:t>部队、武警相关单位工作人员须注明“现役人员”还是“非现役文职人员”，或者“合同制职员”等。</w:t>
      </w:r>
    </w:p>
    <w:p w:rsidR="004B4F99" w:rsidRPr="005D51CE" w:rsidRDefault="006E6847">
      <w:pPr>
        <w:ind w:firstLineChars="200" w:firstLine="640"/>
        <w:rPr>
          <w:rFonts w:ascii="仿宋_GB2312" w:eastAsia="仿宋_GB2312" w:hAnsi="仿宋_GB2312" w:cs="仿宋_GB2312"/>
          <w:sz w:val="32"/>
          <w:szCs w:val="32"/>
        </w:rPr>
      </w:pPr>
      <w:r w:rsidRPr="005D51CE">
        <w:rPr>
          <w:rFonts w:ascii="仿宋_GB2312" w:eastAsia="仿宋_GB2312" w:hAnsi="仿宋_GB2312" w:cs="仿宋_GB2312" w:hint="eastAsia"/>
          <w:sz w:val="32"/>
          <w:szCs w:val="32"/>
        </w:rPr>
        <w:lastRenderedPageBreak/>
        <w:t>在读人员须注明教育类别是“全日制普教”还是“非全日制普教”。</w:t>
      </w:r>
    </w:p>
    <w:p w:rsidR="004B4F99" w:rsidRPr="005D51CE" w:rsidRDefault="006E6847">
      <w:pPr>
        <w:ind w:firstLineChars="200" w:firstLine="643"/>
        <w:outlineLvl w:val="1"/>
        <w:rPr>
          <w:rFonts w:ascii="仿宋_GB2312" w:eastAsia="仿宋_GB2312"/>
          <w:sz w:val="32"/>
          <w:szCs w:val="32"/>
        </w:rPr>
      </w:pPr>
      <w:bookmarkStart w:id="12" w:name="_Toc101071380"/>
      <w:r w:rsidRPr="005D51CE">
        <w:rPr>
          <w:rFonts w:ascii="楷体" w:eastAsia="楷体" w:hAnsi="楷体" w:hint="eastAsia"/>
          <w:b/>
          <w:sz w:val="32"/>
          <w:szCs w:val="32"/>
        </w:rPr>
        <w:t>（四）</w:t>
      </w:r>
      <w:r w:rsidR="00D9762B" w:rsidRPr="0051470D">
        <w:rPr>
          <w:rFonts w:ascii="楷体" w:eastAsia="楷体" w:hAnsi="楷体" w:hint="eastAsia"/>
          <w:b/>
          <w:sz w:val="32"/>
          <w:szCs w:val="32"/>
        </w:rPr>
        <w:t>2</w:t>
      </w:r>
      <w:r w:rsidR="00D9762B" w:rsidRPr="0051470D">
        <w:rPr>
          <w:rFonts w:ascii="楷体" w:eastAsia="楷体" w:hAnsi="楷体"/>
          <w:b/>
          <w:sz w:val="32"/>
          <w:szCs w:val="32"/>
        </w:rPr>
        <w:t>022</w:t>
      </w:r>
      <w:r w:rsidR="00D9762B" w:rsidRPr="0051470D">
        <w:rPr>
          <w:rFonts w:ascii="楷体" w:eastAsia="楷体" w:hAnsi="楷体" w:hint="eastAsia"/>
          <w:b/>
          <w:sz w:val="32"/>
          <w:szCs w:val="32"/>
        </w:rPr>
        <w:t>届</w:t>
      </w:r>
      <w:r w:rsidRPr="0051470D">
        <w:rPr>
          <w:rFonts w:ascii="楷体" w:eastAsia="楷体" w:hAnsi="楷体" w:hint="eastAsia"/>
          <w:b/>
          <w:sz w:val="32"/>
          <w:szCs w:val="32"/>
        </w:rPr>
        <w:t>毕业生</w:t>
      </w:r>
      <w:bookmarkEnd w:id="12"/>
    </w:p>
    <w:p w:rsidR="0051470D" w:rsidRDefault="006E6847" w:rsidP="00BC1B0D">
      <w:pPr>
        <w:ind w:firstLineChars="200" w:firstLine="640"/>
        <w:rPr>
          <w:rFonts w:ascii="仿宋_GB2312" w:eastAsia="仿宋_GB2312"/>
          <w:sz w:val="32"/>
          <w:szCs w:val="32"/>
        </w:rPr>
      </w:pPr>
      <w:r w:rsidRPr="005D51CE">
        <w:rPr>
          <w:rFonts w:ascii="仿宋_GB2312" w:eastAsia="仿宋_GB2312"/>
          <w:sz w:val="32"/>
          <w:szCs w:val="32"/>
        </w:rPr>
        <w:t>1.</w:t>
      </w:r>
      <w:r w:rsidR="003D47E4" w:rsidRPr="005D51CE">
        <w:rPr>
          <w:rFonts w:ascii="仿宋_GB2312" w:eastAsia="仿宋_GB2312"/>
          <w:sz w:val="32"/>
          <w:szCs w:val="32"/>
        </w:rPr>
        <w:t xml:space="preserve"> </w:t>
      </w:r>
      <w:bookmarkStart w:id="13" w:name="_GoBack"/>
      <w:bookmarkEnd w:id="13"/>
      <w:r w:rsidRPr="005D51CE">
        <w:rPr>
          <w:rFonts w:ascii="仿宋_GB2312" w:eastAsia="仿宋_GB2312"/>
          <w:sz w:val="32"/>
          <w:szCs w:val="32"/>
        </w:rPr>
        <w:t>2022</w:t>
      </w:r>
      <w:r w:rsidRPr="005D51CE">
        <w:rPr>
          <w:rFonts w:ascii="仿宋_GB2312" w:eastAsia="仿宋_GB2312" w:hint="eastAsia"/>
          <w:sz w:val="32"/>
          <w:szCs w:val="32"/>
        </w:rPr>
        <w:t>届毕业生应在202</w:t>
      </w:r>
      <w:r w:rsidRPr="005D51CE">
        <w:rPr>
          <w:rFonts w:ascii="仿宋_GB2312" w:eastAsia="仿宋_GB2312"/>
          <w:sz w:val="32"/>
          <w:szCs w:val="32"/>
        </w:rPr>
        <w:t>2</w:t>
      </w:r>
      <w:r w:rsidRPr="005D51CE">
        <w:rPr>
          <w:rFonts w:ascii="仿宋_GB2312" w:eastAsia="仿宋_GB2312" w:hint="eastAsia"/>
          <w:sz w:val="32"/>
          <w:szCs w:val="32"/>
        </w:rPr>
        <w:t>年1月1日至202</w:t>
      </w:r>
      <w:r w:rsidRPr="005D51CE">
        <w:rPr>
          <w:rFonts w:ascii="仿宋_GB2312" w:eastAsia="仿宋_GB2312"/>
          <w:sz w:val="32"/>
          <w:szCs w:val="32"/>
        </w:rPr>
        <w:t>2</w:t>
      </w:r>
      <w:r w:rsidRPr="005D51CE">
        <w:rPr>
          <w:rFonts w:ascii="仿宋_GB2312" w:eastAsia="仿宋_GB2312" w:hint="eastAsia"/>
          <w:sz w:val="32"/>
          <w:szCs w:val="32"/>
        </w:rPr>
        <w:t>年12月31日间（以证书落款时间为准）取得国家承认的学历（学位）证书。</w:t>
      </w:r>
    </w:p>
    <w:p w:rsidR="004B4F99" w:rsidRPr="005D51CE" w:rsidRDefault="0051470D" w:rsidP="003D47E4">
      <w:pPr>
        <w:ind w:firstLineChars="200" w:firstLine="640"/>
        <w:rPr>
          <w:rFonts w:ascii="仿宋_GB2312" w:eastAsia="仿宋_GB2312"/>
          <w:sz w:val="32"/>
          <w:szCs w:val="32"/>
        </w:rPr>
      </w:pPr>
      <w:r>
        <w:rPr>
          <w:rFonts w:ascii="仿宋_GB2312" w:eastAsia="仿宋_GB2312"/>
          <w:sz w:val="32"/>
          <w:szCs w:val="32"/>
        </w:rPr>
        <w:t>2.</w:t>
      </w:r>
      <w:r w:rsidR="006E6847" w:rsidRPr="005D51CE">
        <w:rPr>
          <w:rFonts w:ascii="仿宋_GB2312" w:eastAsia="仿宋_GB2312" w:hint="eastAsia"/>
          <w:sz w:val="32"/>
          <w:szCs w:val="32"/>
        </w:rPr>
        <w:t>2022</w:t>
      </w:r>
      <w:r w:rsidR="008673BE">
        <w:rPr>
          <w:rFonts w:ascii="仿宋_GB2312" w:eastAsia="仿宋_GB2312" w:hint="eastAsia"/>
          <w:sz w:val="32"/>
          <w:szCs w:val="32"/>
        </w:rPr>
        <w:t>届全国普通高等学校毕业生在报名时尚未取得与</w:t>
      </w:r>
      <w:r w:rsidR="008673BE">
        <w:rPr>
          <w:rFonts w:ascii="仿宋_GB2312" w:eastAsia="仿宋_GB2312"/>
          <w:sz w:val="32"/>
          <w:szCs w:val="32"/>
        </w:rPr>
        <w:t>报考岗位</w:t>
      </w:r>
      <w:r w:rsidR="008673BE">
        <w:rPr>
          <w:rFonts w:ascii="仿宋_GB2312" w:eastAsia="仿宋_GB2312" w:hint="eastAsia"/>
          <w:sz w:val="32"/>
          <w:szCs w:val="32"/>
        </w:rPr>
        <w:t>需求</w:t>
      </w:r>
      <w:r w:rsidR="008673BE">
        <w:rPr>
          <w:rFonts w:ascii="仿宋_GB2312" w:eastAsia="仿宋_GB2312"/>
          <w:sz w:val="32"/>
          <w:szCs w:val="32"/>
        </w:rPr>
        <w:t>相一致的</w:t>
      </w:r>
      <w:r w:rsidR="006E6847" w:rsidRPr="005D51CE">
        <w:rPr>
          <w:rFonts w:ascii="仿宋_GB2312" w:eastAsia="仿宋_GB2312" w:hint="eastAsia"/>
          <w:sz w:val="32"/>
          <w:szCs w:val="32"/>
        </w:rPr>
        <w:t>教师资格证的，应于资格复审截止日前具备以下条件之一：</w:t>
      </w:r>
    </w:p>
    <w:p w:rsidR="004B4F99" w:rsidRPr="005D51CE" w:rsidRDefault="00D9762B">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6E6847" w:rsidRPr="005D51CE">
        <w:rPr>
          <w:rFonts w:ascii="仿宋_GB2312" w:eastAsia="仿宋_GB2312" w:hint="eastAsia"/>
          <w:sz w:val="32"/>
          <w:szCs w:val="32"/>
        </w:rPr>
        <w:t>持有教育部教师资格考试中心颁发的教师资格笔试科目均合格证明；普通话水平测试等级合格证明；</w:t>
      </w:r>
    </w:p>
    <w:p w:rsidR="004B4F99" w:rsidRPr="005D51CE" w:rsidRDefault="00D9762B">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6E6847" w:rsidRPr="005D51CE">
        <w:rPr>
          <w:rFonts w:ascii="仿宋_GB2312" w:eastAsia="仿宋_GB2312" w:hint="eastAsia"/>
          <w:sz w:val="32"/>
          <w:szCs w:val="32"/>
        </w:rPr>
        <w:t>具有普通话水平测试等级合格证明、教育学、心理学合格证明及学校尚未进入国考的证明材料</w:t>
      </w:r>
      <w:r w:rsidR="008673BE">
        <w:rPr>
          <w:rFonts w:ascii="仿宋_GB2312" w:eastAsia="仿宋_GB2312" w:hint="eastAsia"/>
          <w:sz w:val="32"/>
          <w:szCs w:val="32"/>
        </w:rPr>
        <w:t>或</w:t>
      </w:r>
      <w:r w:rsidR="008673BE" w:rsidRPr="008673BE">
        <w:rPr>
          <w:rFonts w:ascii="仿宋_GB2312" w:eastAsia="仿宋_GB2312" w:hint="eastAsia"/>
          <w:sz w:val="32"/>
          <w:szCs w:val="32"/>
        </w:rPr>
        <w:t>教育类研究生、公费师范生、师范类专业认证的证明材料</w:t>
      </w:r>
      <w:r w:rsidR="006E6847" w:rsidRPr="005D51CE">
        <w:rPr>
          <w:rFonts w:ascii="仿宋_GB2312" w:eastAsia="仿宋_GB2312" w:hint="eastAsia"/>
          <w:sz w:val="32"/>
          <w:szCs w:val="32"/>
        </w:rPr>
        <w:t>。</w:t>
      </w:r>
    </w:p>
    <w:p w:rsidR="004B4F99" w:rsidRPr="005D51CE" w:rsidRDefault="0051470D">
      <w:pPr>
        <w:ind w:firstLineChars="200" w:firstLine="640"/>
        <w:rPr>
          <w:rFonts w:ascii="仿宋_GB2312" w:eastAsia="仿宋_GB2312"/>
          <w:sz w:val="32"/>
          <w:szCs w:val="32"/>
        </w:rPr>
      </w:pPr>
      <w:r>
        <w:rPr>
          <w:rFonts w:ascii="仿宋_GB2312" w:eastAsia="仿宋_GB2312"/>
          <w:sz w:val="32"/>
          <w:szCs w:val="32"/>
        </w:rPr>
        <w:t>3</w:t>
      </w:r>
      <w:r w:rsidR="006E6847" w:rsidRPr="005D51CE">
        <w:rPr>
          <w:rFonts w:ascii="仿宋_GB2312" w:eastAsia="仿宋_GB2312" w:hint="eastAsia"/>
          <w:sz w:val="32"/>
          <w:szCs w:val="32"/>
        </w:rPr>
        <w:t>.持国（境）外学历报考者按第1点类推界定，取得国（境）外学历学位报考人员的毕业时间界定，以“五、学历（位）认定”第（二）条“国（境）外学历（位）”所述材料确定的学历（位）获得时间为准。</w:t>
      </w:r>
    </w:p>
    <w:p w:rsidR="004B4F99" w:rsidRPr="005D51CE" w:rsidRDefault="006E6847">
      <w:pPr>
        <w:ind w:firstLineChars="200" w:firstLine="643"/>
        <w:outlineLvl w:val="1"/>
        <w:rPr>
          <w:rFonts w:ascii="楷体" w:eastAsia="楷体" w:hAnsi="楷体"/>
          <w:b/>
          <w:sz w:val="32"/>
          <w:szCs w:val="32"/>
        </w:rPr>
      </w:pPr>
      <w:bookmarkStart w:id="14" w:name="_Toc101071381"/>
      <w:r w:rsidRPr="005D51CE">
        <w:rPr>
          <w:rFonts w:ascii="楷体" w:eastAsia="楷体" w:hAnsi="楷体" w:hint="eastAsia"/>
          <w:b/>
          <w:sz w:val="32"/>
          <w:szCs w:val="32"/>
        </w:rPr>
        <w:t>（五）回避情形</w:t>
      </w:r>
      <w:bookmarkEnd w:id="14"/>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事业单位工作人员凡有下列亲属关系的，不得在同一事业单位聘用至具有直接上下级领导关系的管理岗位，不得在其中一方担任领导人员的事业单位聘用至从事组织</w:t>
      </w:r>
      <w:r w:rsidRPr="005D51CE">
        <w:rPr>
          <w:rFonts w:ascii="仿宋_GB2312" w:eastAsia="仿宋_GB2312"/>
          <w:sz w:val="32"/>
          <w:szCs w:val="32"/>
        </w:rPr>
        <w:t>(</w:t>
      </w:r>
      <w:r w:rsidRPr="005D51CE">
        <w:rPr>
          <w:rFonts w:ascii="仿宋_GB2312" w:eastAsia="仿宋_GB2312" w:hint="eastAsia"/>
          <w:sz w:val="32"/>
          <w:szCs w:val="32"/>
        </w:rPr>
        <w:t>人事</w:t>
      </w:r>
      <w:r w:rsidRPr="005D51CE">
        <w:rPr>
          <w:rFonts w:ascii="仿宋_GB2312" w:eastAsia="仿宋_GB2312"/>
          <w:sz w:val="32"/>
          <w:szCs w:val="32"/>
        </w:rPr>
        <w:t>)</w:t>
      </w:r>
      <w:r w:rsidRPr="005D51CE">
        <w:rPr>
          <w:rFonts w:ascii="仿宋_GB2312" w:eastAsia="仿宋_GB2312" w:hint="eastAsia"/>
          <w:sz w:val="32"/>
          <w:szCs w:val="32"/>
        </w:rPr>
        <w:t>、</w:t>
      </w:r>
      <w:r w:rsidRPr="005D51CE">
        <w:rPr>
          <w:rFonts w:ascii="仿宋_GB2312" w:eastAsia="仿宋_GB2312" w:hint="eastAsia"/>
          <w:sz w:val="32"/>
          <w:szCs w:val="32"/>
        </w:rPr>
        <w:lastRenderedPageBreak/>
        <w:t>纪检监察、审计、财务工作的岗位，也不得聘用至双方直接隶属于同一领导人员的从事组织</w:t>
      </w:r>
      <w:r w:rsidRPr="005D51CE">
        <w:rPr>
          <w:rFonts w:ascii="仿宋_GB2312" w:eastAsia="仿宋_GB2312"/>
          <w:sz w:val="32"/>
          <w:szCs w:val="32"/>
        </w:rPr>
        <w:t>(</w:t>
      </w:r>
      <w:r w:rsidRPr="005D51CE">
        <w:rPr>
          <w:rFonts w:ascii="仿宋_GB2312" w:eastAsia="仿宋_GB2312" w:hint="eastAsia"/>
          <w:sz w:val="32"/>
          <w:szCs w:val="32"/>
        </w:rPr>
        <w:t>人事</w:t>
      </w:r>
      <w:r w:rsidRPr="005D51CE">
        <w:rPr>
          <w:rFonts w:ascii="仿宋_GB2312" w:eastAsia="仿宋_GB2312"/>
          <w:sz w:val="32"/>
          <w:szCs w:val="32"/>
        </w:rPr>
        <w:t>)</w:t>
      </w:r>
      <w:r w:rsidRPr="005D51CE">
        <w:rPr>
          <w:rFonts w:ascii="仿宋_GB2312" w:eastAsia="仿宋_GB2312" w:hint="eastAsia"/>
          <w:sz w:val="32"/>
          <w:szCs w:val="32"/>
        </w:rPr>
        <w:t>、纪检监察、审计、财务工作的内设机构正职岗位：</w:t>
      </w:r>
    </w:p>
    <w:p w:rsidR="004B4F99" w:rsidRPr="005D51CE" w:rsidRDefault="006E6847">
      <w:pPr>
        <w:ind w:firstLineChars="200" w:firstLine="640"/>
        <w:rPr>
          <w:rFonts w:ascii="仿宋_GB2312" w:eastAsia="仿宋_GB2312"/>
          <w:sz w:val="32"/>
          <w:szCs w:val="32"/>
        </w:rPr>
      </w:pPr>
      <w:r w:rsidRPr="005D51CE">
        <w:rPr>
          <w:rFonts w:ascii="仿宋_GB2312" w:eastAsia="仿宋_GB2312"/>
          <w:sz w:val="32"/>
          <w:szCs w:val="32"/>
        </w:rPr>
        <w:t>1.</w:t>
      </w:r>
      <w:r w:rsidRPr="005D51CE">
        <w:rPr>
          <w:rFonts w:ascii="仿宋_GB2312" w:eastAsia="仿宋_GB2312" w:hint="eastAsia"/>
          <w:sz w:val="32"/>
          <w:szCs w:val="32"/>
        </w:rPr>
        <w:t>夫妻关系</w:t>
      </w:r>
      <w:r w:rsidRPr="005D51CE">
        <w:rPr>
          <w:rFonts w:ascii="仿宋_GB2312" w:eastAsia="仿宋_GB2312"/>
          <w:sz w:val="32"/>
          <w:szCs w:val="32"/>
        </w:rPr>
        <w:t>;</w:t>
      </w:r>
    </w:p>
    <w:p w:rsidR="004B4F99" w:rsidRPr="005D51CE" w:rsidRDefault="006E6847">
      <w:pPr>
        <w:ind w:firstLineChars="200" w:firstLine="640"/>
        <w:rPr>
          <w:rFonts w:ascii="仿宋_GB2312" w:eastAsia="仿宋_GB2312"/>
          <w:sz w:val="32"/>
          <w:szCs w:val="32"/>
        </w:rPr>
      </w:pPr>
      <w:r w:rsidRPr="005D51CE">
        <w:rPr>
          <w:rFonts w:ascii="仿宋_GB2312" w:eastAsia="仿宋_GB2312"/>
          <w:sz w:val="32"/>
          <w:szCs w:val="32"/>
        </w:rPr>
        <w:t>2.</w:t>
      </w:r>
      <w:r w:rsidRPr="005D51CE">
        <w:rPr>
          <w:rFonts w:ascii="仿宋_GB2312" w:eastAsia="仿宋_GB2312" w:hint="eastAsia"/>
          <w:sz w:val="32"/>
          <w:szCs w:val="32"/>
        </w:rPr>
        <w:t>直系血亲关系，包括祖父母、外祖父母、父母、子女、孙子女、外孙子女</w:t>
      </w:r>
      <w:r w:rsidRPr="005D51CE">
        <w:rPr>
          <w:rFonts w:ascii="仿宋_GB2312" w:eastAsia="仿宋_GB2312"/>
          <w:sz w:val="32"/>
          <w:szCs w:val="32"/>
        </w:rPr>
        <w:t>;</w:t>
      </w:r>
    </w:p>
    <w:p w:rsidR="004B4F99" w:rsidRPr="005D51CE" w:rsidRDefault="006E6847">
      <w:pPr>
        <w:ind w:firstLineChars="200" w:firstLine="640"/>
        <w:rPr>
          <w:rFonts w:ascii="仿宋_GB2312" w:eastAsia="仿宋_GB2312"/>
          <w:sz w:val="32"/>
          <w:szCs w:val="32"/>
        </w:rPr>
      </w:pPr>
      <w:r w:rsidRPr="005D51CE">
        <w:rPr>
          <w:rFonts w:ascii="仿宋_GB2312" w:eastAsia="仿宋_GB2312"/>
          <w:sz w:val="32"/>
          <w:szCs w:val="32"/>
        </w:rPr>
        <w:t>3.</w:t>
      </w:r>
      <w:r w:rsidRPr="005D51CE">
        <w:rPr>
          <w:rFonts w:ascii="仿宋_GB2312" w:eastAsia="仿宋_GB2312" w:hint="eastAsia"/>
          <w:sz w:val="32"/>
          <w:szCs w:val="32"/>
        </w:rPr>
        <w:t>三代以内旁系血亲关系，包括叔伯姑舅姨、兄弟姐妹、堂兄弟姐妹、表兄弟姐妹、侄子女、甥子女</w:t>
      </w:r>
      <w:r w:rsidRPr="005D51CE">
        <w:rPr>
          <w:rFonts w:ascii="仿宋_GB2312" w:eastAsia="仿宋_GB2312"/>
          <w:sz w:val="32"/>
          <w:szCs w:val="32"/>
        </w:rPr>
        <w:t>;</w:t>
      </w:r>
    </w:p>
    <w:p w:rsidR="004B4F99" w:rsidRPr="005D51CE" w:rsidRDefault="006E6847">
      <w:pPr>
        <w:ind w:firstLineChars="200" w:firstLine="640"/>
        <w:rPr>
          <w:rFonts w:ascii="仿宋_GB2312" w:eastAsia="仿宋_GB2312"/>
          <w:sz w:val="32"/>
          <w:szCs w:val="32"/>
        </w:rPr>
      </w:pPr>
      <w:r w:rsidRPr="005D51CE">
        <w:rPr>
          <w:rFonts w:ascii="仿宋_GB2312" w:eastAsia="仿宋_GB2312"/>
          <w:sz w:val="32"/>
          <w:szCs w:val="32"/>
        </w:rPr>
        <w:t>4.</w:t>
      </w:r>
      <w:r w:rsidRPr="005D51CE">
        <w:rPr>
          <w:rFonts w:ascii="仿宋_GB2312" w:eastAsia="仿宋_GB2312" w:hint="eastAsia"/>
          <w:sz w:val="32"/>
          <w:szCs w:val="32"/>
        </w:rPr>
        <w:t>近姻亲关系，包括配偶的父母、配偶的兄弟姐妹及其配偶、子女的配偶及子女配偶的父母、三代以内旁系血亲的配偶</w:t>
      </w:r>
      <w:r w:rsidRPr="005D51CE">
        <w:rPr>
          <w:rFonts w:ascii="仿宋_GB2312" w:eastAsia="仿宋_GB2312"/>
          <w:sz w:val="32"/>
          <w:szCs w:val="32"/>
        </w:rPr>
        <w:t>;</w:t>
      </w:r>
    </w:p>
    <w:p w:rsidR="004B4F99" w:rsidRPr="005D51CE" w:rsidRDefault="006E6847">
      <w:pPr>
        <w:ind w:firstLineChars="200" w:firstLine="640"/>
        <w:rPr>
          <w:rFonts w:ascii="仿宋_GB2312" w:eastAsia="仿宋_GB2312"/>
          <w:sz w:val="32"/>
          <w:szCs w:val="32"/>
        </w:rPr>
      </w:pPr>
      <w:r w:rsidRPr="005D51CE">
        <w:rPr>
          <w:rFonts w:ascii="仿宋_GB2312" w:eastAsia="仿宋_GB2312"/>
          <w:sz w:val="32"/>
          <w:szCs w:val="32"/>
        </w:rPr>
        <w:t>5.</w:t>
      </w:r>
      <w:r w:rsidRPr="005D51CE">
        <w:rPr>
          <w:rFonts w:ascii="仿宋_GB2312" w:eastAsia="仿宋_GB2312" w:hint="eastAsia"/>
          <w:sz w:val="32"/>
          <w:szCs w:val="32"/>
        </w:rPr>
        <w:t>其他亲属关系，包括养父母子女、形成抚养关系的继父母子女及由此形成的直系血亲、三代以内旁系血亲和近姻亲关系。</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所称直接上下级领导关系包括：</w:t>
      </w:r>
    </w:p>
    <w:p w:rsidR="004B4F99" w:rsidRPr="005D51CE" w:rsidRDefault="006E6847">
      <w:pPr>
        <w:ind w:firstLineChars="200" w:firstLine="640"/>
        <w:rPr>
          <w:rFonts w:ascii="仿宋_GB2312" w:eastAsia="仿宋_GB2312"/>
          <w:sz w:val="32"/>
          <w:szCs w:val="32"/>
        </w:rPr>
      </w:pPr>
      <w:r w:rsidRPr="005D51CE">
        <w:rPr>
          <w:rFonts w:ascii="仿宋_GB2312" w:eastAsia="仿宋_GB2312"/>
          <w:sz w:val="32"/>
          <w:szCs w:val="32"/>
        </w:rPr>
        <w:t>1.</w:t>
      </w:r>
      <w:r w:rsidRPr="005D51CE">
        <w:rPr>
          <w:rFonts w:ascii="仿宋_GB2312" w:eastAsia="仿宋_GB2312" w:hint="eastAsia"/>
          <w:sz w:val="32"/>
          <w:szCs w:val="32"/>
        </w:rPr>
        <w:t>领导班子正职与副职</w:t>
      </w:r>
      <w:r w:rsidRPr="005D51CE">
        <w:rPr>
          <w:rFonts w:ascii="仿宋_GB2312" w:eastAsia="仿宋_GB2312"/>
          <w:sz w:val="32"/>
          <w:szCs w:val="32"/>
        </w:rPr>
        <w:t>;</w:t>
      </w:r>
    </w:p>
    <w:p w:rsidR="004B4F99" w:rsidRPr="005D51CE" w:rsidRDefault="006E6847">
      <w:pPr>
        <w:ind w:firstLineChars="200" w:firstLine="640"/>
        <w:rPr>
          <w:rFonts w:ascii="仿宋_GB2312" w:eastAsia="仿宋_GB2312"/>
          <w:sz w:val="32"/>
          <w:szCs w:val="32"/>
        </w:rPr>
      </w:pPr>
      <w:r w:rsidRPr="005D51CE">
        <w:rPr>
          <w:rFonts w:ascii="仿宋_GB2312" w:eastAsia="仿宋_GB2312"/>
          <w:sz w:val="32"/>
          <w:szCs w:val="32"/>
        </w:rPr>
        <w:t>2.</w:t>
      </w:r>
      <w:r w:rsidRPr="005D51CE">
        <w:rPr>
          <w:rFonts w:ascii="仿宋_GB2312" w:eastAsia="仿宋_GB2312" w:hint="eastAsia"/>
          <w:sz w:val="32"/>
          <w:szCs w:val="32"/>
        </w:rPr>
        <w:t>同一内设机构正职与副职</w:t>
      </w:r>
      <w:r w:rsidRPr="005D51CE">
        <w:rPr>
          <w:rFonts w:ascii="仿宋_GB2312" w:eastAsia="仿宋_GB2312"/>
          <w:sz w:val="32"/>
          <w:szCs w:val="32"/>
        </w:rPr>
        <w:t>;</w:t>
      </w:r>
    </w:p>
    <w:p w:rsidR="004B4F99" w:rsidRPr="005D51CE" w:rsidRDefault="006E6847">
      <w:pPr>
        <w:ind w:firstLineChars="200" w:firstLine="640"/>
        <w:rPr>
          <w:rFonts w:ascii="仿宋_GB2312" w:eastAsia="仿宋_GB2312"/>
          <w:sz w:val="32"/>
          <w:szCs w:val="32"/>
        </w:rPr>
      </w:pPr>
      <w:r w:rsidRPr="005D51CE">
        <w:rPr>
          <w:rFonts w:ascii="仿宋_GB2312" w:eastAsia="仿宋_GB2312"/>
          <w:sz w:val="32"/>
          <w:szCs w:val="32"/>
        </w:rPr>
        <w:t>3.</w:t>
      </w:r>
      <w:r w:rsidRPr="005D51CE">
        <w:rPr>
          <w:rFonts w:ascii="仿宋_GB2312" w:eastAsia="仿宋_GB2312" w:hint="eastAsia"/>
          <w:sz w:val="32"/>
          <w:szCs w:val="32"/>
        </w:rPr>
        <w:t>上级正职、副职与下级正职</w:t>
      </w:r>
      <w:r w:rsidRPr="005D51CE">
        <w:rPr>
          <w:rFonts w:ascii="仿宋_GB2312" w:eastAsia="仿宋_GB2312"/>
          <w:sz w:val="32"/>
          <w:szCs w:val="32"/>
        </w:rPr>
        <w:t>;</w:t>
      </w:r>
    </w:p>
    <w:p w:rsidR="004B4F99" w:rsidRPr="005D51CE" w:rsidRDefault="006E6847">
      <w:pPr>
        <w:ind w:firstLineChars="200" w:firstLine="640"/>
        <w:rPr>
          <w:rFonts w:ascii="仿宋_GB2312" w:eastAsia="仿宋_GB2312"/>
          <w:sz w:val="32"/>
          <w:szCs w:val="32"/>
        </w:rPr>
      </w:pPr>
      <w:r w:rsidRPr="005D51CE">
        <w:rPr>
          <w:rFonts w:ascii="仿宋_GB2312" w:eastAsia="仿宋_GB2312"/>
          <w:sz w:val="32"/>
          <w:szCs w:val="32"/>
        </w:rPr>
        <w:t>4.</w:t>
      </w:r>
      <w:r w:rsidRPr="005D51CE">
        <w:rPr>
          <w:rFonts w:ascii="仿宋_GB2312" w:eastAsia="仿宋_GB2312" w:hint="eastAsia"/>
          <w:sz w:val="32"/>
          <w:szCs w:val="32"/>
        </w:rPr>
        <w:t>单位无内设机构的，其正职、副职与其他管理人员以及从事审计、财务工作的专业技术人员</w:t>
      </w:r>
      <w:r w:rsidRPr="005D51CE">
        <w:rPr>
          <w:rFonts w:ascii="仿宋_GB2312" w:eastAsia="仿宋_GB2312"/>
          <w:sz w:val="32"/>
          <w:szCs w:val="32"/>
        </w:rPr>
        <w:t>;</w:t>
      </w:r>
    </w:p>
    <w:p w:rsidR="004B4F99" w:rsidRPr="005D51CE" w:rsidRDefault="006E6847">
      <w:pPr>
        <w:ind w:firstLineChars="200" w:firstLine="640"/>
        <w:rPr>
          <w:rFonts w:ascii="仿宋_GB2312" w:eastAsia="仿宋_GB2312"/>
          <w:sz w:val="32"/>
          <w:szCs w:val="32"/>
        </w:rPr>
      </w:pPr>
      <w:r w:rsidRPr="005D51CE">
        <w:rPr>
          <w:rFonts w:ascii="仿宋_GB2312" w:eastAsia="仿宋_GB2312"/>
          <w:sz w:val="32"/>
          <w:szCs w:val="32"/>
        </w:rPr>
        <w:t>5.</w:t>
      </w:r>
      <w:r w:rsidRPr="005D51CE">
        <w:rPr>
          <w:rFonts w:ascii="仿宋_GB2312" w:eastAsia="仿宋_GB2312" w:hint="eastAsia"/>
          <w:sz w:val="32"/>
          <w:szCs w:val="32"/>
        </w:rPr>
        <w:t>内设机构无下一级单位的，其正职、副职与其他管理人员以及从事审计、财务工作的专业技术人员。</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lastRenderedPageBreak/>
        <w:t>从事招聘工作的人员存在应当回避情形的，须实行履职回避。</w:t>
      </w:r>
    </w:p>
    <w:p w:rsidR="004B4F99" w:rsidRPr="005D51CE" w:rsidRDefault="006E6847">
      <w:pPr>
        <w:pStyle w:val="ab"/>
        <w:numPr>
          <w:ilvl w:val="0"/>
          <w:numId w:val="1"/>
        </w:numPr>
        <w:ind w:left="1134"/>
        <w:jc w:val="left"/>
        <w:rPr>
          <w:rFonts w:ascii="黑体" w:eastAsia="黑体" w:hAnsi="黑体"/>
        </w:rPr>
      </w:pPr>
      <w:bookmarkStart w:id="15" w:name="_Toc101071382"/>
      <w:r w:rsidRPr="005D51CE">
        <w:rPr>
          <w:rFonts w:ascii="黑体" w:eastAsia="黑体" w:hAnsi="黑体" w:hint="eastAsia"/>
        </w:rPr>
        <w:t>年龄、资格（历）等的计算办法</w:t>
      </w:r>
      <w:bookmarkEnd w:id="15"/>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如无特别说明，相关年限的计算、证书取得时间等，均指计算截至报名截止当月，即2022年4月。</w:t>
      </w:r>
    </w:p>
    <w:p w:rsidR="004B4F99" w:rsidRPr="005D51CE" w:rsidRDefault="006E6847">
      <w:pPr>
        <w:numPr>
          <w:ilvl w:val="0"/>
          <w:numId w:val="4"/>
        </w:numPr>
        <w:ind w:firstLineChars="200" w:firstLine="643"/>
        <w:outlineLvl w:val="1"/>
        <w:rPr>
          <w:rFonts w:ascii="楷体" w:eastAsia="楷体" w:hAnsi="楷体" w:cs="楷体"/>
          <w:b/>
          <w:bCs/>
          <w:sz w:val="32"/>
          <w:szCs w:val="32"/>
        </w:rPr>
      </w:pPr>
      <w:bookmarkStart w:id="16" w:name="_Toc101071383"/>
      <w:r w:rsidRPr="005D51CE">
        <w:rPr>
          <w:rFonts w:ascii="楷体" w:eastAsia="楷体" w:hAnsi="楷体" w:cs="楷体" w:hint="eastAsia"/>
          <w:b/>
          <w:bCs/>
          <w:sz w:val="32"/>
          <w:szCs w:val="32"/>
        </w:rPr>
        <w:t>年龄</w:t>
      </w:r>
      <w:bookmarkEnd w:id="16"/>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最高年龄要求35周岁是指18周岁以上、35周岁以下（在1986年4月至2004年4月期间出生）的人员。</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其他年龄要求按此类推。</w:t>
      </w:r>
    </w:p>
    <w:p w:rsidR="004B4F99" w:rsidRPr="005D51CE" w:rsidRDefault="006E6847">
      <w:pPr>
        <w:numPr>
          <w:ilvl w:val="0"/>
          <w:numId w:val="4"/>
        </w:numPr>
        <w:ind w:firstLineChars="200" w:firstLine="643"/>
        <w:outlineLvl w:val="1"/>
        <w:rPr>
          <w:rFonts w:ascii="楷体" w:eastAsia="楷体" w:hAnsi="楷体" w:cs="楷体"/>
          <w:b/>
          <w:bCs/>
          <w:sz w:val="32"/>
          <w:szCs w:val="32"/>
        </w:rPr>
      </w:pPr>
      <w:bookmarkStart w:id="17" w:name="_Toc101071384"/>
      <w:r w:rsidRPr="005D51CE">
        <w:rPr>
          <w:rFonts w:ascii="楷体" w:eastAsia="楷体" w:hAnsi="楷体" w:cs="楷体" w:hint="eastAsia"/>
          <w:b/>
          <w:bCs/>
          <w:sz w:val="32"/>
          <w:szCs w:val="32"/>
        </w:rPr>
        <w:t>资格（历）等</w:t>
      </w:r>
      <w:bookmarkEnd w:id="17"/>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岗位资格条件、《简章》和《报考须知》要求具有</w:t>
      </w:r>
      <w:r w:rsidRPr="005D51CE">
        <w:rPr>
          <w:rFonts w:ascii="Arial" w:eastAsia="仿宋_GB2312" w:hAnsi="Arial" w:cs="Arial"/>
          <w:sz w:val="32"/>
          <w:szCs w:val="32"/>
        </w:rPr>
        <w:t>××</w:t>
      </w:r>
      <w:r w:rsidRPr="005D51CE">
        <w:rPr>
          <w:rFonts w:ascii="仿宋_GB2312" w:eastAsia="仿宋_GB2312" w:hint="eastAsia"/>
          <w:sz w:val="32"/>
          <w:szCs w:val="32"/>
        </w:rPr>
        <w:t>条件以上的，如无特别说明，均含本数。如：具有</w:t>
      </w:r>
      <w:r w:rsidRPr="005D51CE">
        <w:rPr>
          <w:rFonts w:ascii="仿宋_GB2312" w:eastAsia="仿宋_GB2312"/>
          <w:sz w:val="32"/>
          <w:szCs w:val="32"/>
        </w:rPr>
        <w:t>3</w:t>
      </w:r>
      <w:r w:rsidRPr="005D51CE">
        <w:rPr>
          <w:rFonts w:ascii="仿宋_GB2312" w:eastAsia="仿宋_GB2312" w:hint="eastAsia"/>
          <w:sz w:val="32"/>
          <w:szCs w:val="32"/>
        </w:rPr>
        <w:t>年以上工作经历，指截至报名截止当月具有</w:t>
      </w:r>
      <w:r w:rsidRPr="005D51CE">
        <w:rPr>
          <w:rFonts w:ascii="仿宋_GB2312" w:eastAsia="仿宋_GB2312"/>
          <w:sz w:val="32"/>
          <w:szCs w:val="32"/>
        </w:rPr>
        <w:t>3</w:t>
      </w:r>
      <w:r w:rsidRPr="005D51CE">
        <w:rPr>
          <w:rFonts w:ascii="仿宋_GB2312" w:eastAsia="仿宋_GB2312" w:hint="eastAsia"/>
          <w:sz w:val="32"/>
          <w:szCs w:val="32"/>
        </w:rPr>
        <w:t>年或</w:t>
      </w:r>
      <w:r w:rsidRPr="005D51CE">
        <w:rPr>
          <w:rFonts w:ascii="仿宋_GB2312" w:eastAsia="仿宋_GB2312"/>
          <w:sz w:val="32"/>
          <w:szCs w:val="32"/>
        </w:rPr>
        <w:t>3</w:t>
      </w:r>
      <w:r w:rsidRPr="005D51CE">
        <w:rPr>
          <w:rFonts w:ascii="仿宋_GB2312" w:eastAsia="仿宋_GB2312" w:hint="eastAsia"/>
          <w:sz w:val="32"/>
          <w:szCs w:val="32"/>
        </w:rPr>
        <w:t>年以上工作经历。</w:t>
      </w:r>
    </w:p>
    <w:p w:rsidR="004B4F99" w:rsidRPr="005D51CE" w:rsidRDefault="006E6847">
      <w:pPr>
        <w:pStyle w:val="ab"/>
        <w:numPr>
          <w:ilvl w:val="0"/>
          <w:numId w:val="1"/>
        </w:numPr>
        <w:ind w:left="1134"/>
        <w:jc w:val="left"/>
        <w:rPr>
          <w:rFonts w:ascii="黑体" w:eastAsia="黑体" w:hAnsi="黑体"/>
        </w:rPr>
      </w:pPr>
      <w:bookmarkStart w:id="18" w:name="_Toc101071385"/>
      <w:r w:rsidRPr="005D51CE">
        <w:rPr>
          <w:rFonts w:ascii="黑体" w:eastAsia="黑体" w:hAnsi="黑体" w:hint="eastAsia"/>
        </w:rPr>
        <w:t>学历（位）认定</w:t>
      </w:r>
      <w:bookmarkEnd w:id="18"/>
    </w:p>
    <w:p w:rsidR="004B4F99" w:rsidRPr="005D51CE" w:rsidRDefault="006E6847">
      <w:pPr>
        <w:ind w:firstLineChars="200" w:firstLine="643"/>
        <w:outlineLvl w:val="1"/>
        <w:rPr>
          <w:rFonts w:ascii="楷体" w:eastAsia="楷体" w:hAnsi="楷体"/>
          <w:b/>
          <w:sz w:val="32"/>
          <w:szCs w:val="32"/>
        </w:rPr>
      </w:pPr>
      <w:bookmarkStart w:id="19" w:name="_Toc101071386"/>
      <w:r w:rsidRPr="005D51CE">
        <w:rPr>
          <w:rFonts w:ascii="楷体" w:eastAsia="楷体" w:hAnsi="楷体" w:hint="eastAsia"/>
          <w:b/>
          <w:sz w:val="32"/>
          <w:szCs w:val="32"/>
        </w:rPr>
        <w:t>（一）境内学历（位）</w:t>
      </w:r>
      <w:bookmarkEnd w:id="19"/>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用于报考的学历（含自学考试、成人教育、网络教育、夜大、电大等）应在中国高等教育学生信息网（简称“学信网”，http://www.chsi.com.cn/）上可查询认证；符合报考专业要求的学位，应在中国学位与研究生教育信息网（简称“学位网”，http://www.cdgdc.edu.cn/）上可查询认证。以辅修专业报考的，应同时取得国家承认的列入国民教育序</w:t>
      </w:r>
      <w:r w:rsidRPr="005D51CE">
        <w:rPr>
          <w:rFonts w:ascii="仿宋_GB2312" w:eastAsia="仿宋_GB2312" w:hint="eastAsia"/>
          <w:sz w:val="32"/>
          <w:szCs w:val="32"/>
        </w:rPr>
        <w:lastRenderedPageBreak/>
        <w:t>列学历毕业证书，并且辅修专业相应信息可在“学信网”和“学位网”上查询。</w:t>
      </w:r>
    </w:p>
    <w:p w:rsidR="004B4F99" w:rsidRPr="005D51CE" w:rsidRDefault="006E6847">
      <w:pPr>
        <w:ind w:firstLineChars="200" w:firstLine="643"/>
        <w:outlineLvl w:val="1"/>
        <w:rPr>
          <w:rFonts w:ascii="楷体" w:eastAsia="楷体" w:hAnsi="楷体"/>
          <w:b/>
          <w:sz w:val="32"/>
          <w:szCs w:val="32"/>
        </w:rPr>
      </w:pPr>
      <w:bookmarkStart w:id="20" w:name="_Toc101071387"/>
      <w:r w:rsidRPr="005D51CE">
        <w:rPr>
          <w:rFonts w:ascii="楷体" w:eastAsia="楷体" w:hAnsi="楷体" w:hint="eastAsia"/>
          <w:b/>
          <w:sz w:val="32"/>
          <w:szCs w:val="32"/>
        </w:rPr>
        <w:t>（二）国（境）外学历（位）</w:t>
      </w:r>
      <w:bookmarkEnd w:id="20"/>
    </w:p>
    <w:p w:rsidR="004B4F99" w:rsidRPr="005D51CE" w:rsidRDefault="006E6847">
      <w:pPr>
        <w:ind w:firstLineChars="200" w:firstLine="640"/>
        <w:rPr>
          <w:rFonts w:ascii="仿宋_GB2312" w:eastAsia="仿宋_GB2312"/>
          <w:strike/>
          <w:sz w:val="32"/>
          <w:szCs w:val="32"/>
        </w:rPr>
      </w:pPr>
      <w:r w:rsidRPr="005D51CE">
        <w:rPr>
          <w:rFonts w:ascii="仿宋_GB2312" w:eastAsia="仿宋_GB2312" w:hint="eastAsia"/>
          <w:sz w:val="32"/>
          <w:szCs w:val="32"/>
        </w:rPr>
        <w:t>持国（境）外学历（位）报考的，应提供教育部留学服务中心出具的《国外学历学位认证书》或《香港、澳门特别行政区学历学位认证书》等有关证明材料。</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属于国内院校与国（境）外院校联合办学取得国（境）外学历学位的，需提供教育部留学服务中心出具的《联合办学学历学位评估意见书》或《联合办学学历学位认证书》。</w:t>
      </w:r>
    </w:p>
    <w:p w:rsidR="004B4F99" w:rsidRPr="005D51CE" w:rsidRDefault="006E6847">
      <w:pPr>
        <w:ind w:firstLineChars="200" w:firstLine="643"/>
        <w:outlineLvl w:val="1"/>
        <w:rPr>
          <w:rFonts w:ascii="楷体" w:eastAsia="楷体" w:hAnsi="楷体"/>
          <w:b/>
          <w:sz w:val="32"/>
          <w:szCs w:val="32"/>
        </w:rPr>
      </w:pPr>
      <w:bookmarkStart w:id="21" w:name="_Toc101071388"/>
      <w:r w:rsidRPr="005D51CE">
        <w:rPr>
          <w:rFonts w:ascii="楷体" w:eastAsia="楷体" w:hAnsi="楷体" w:hint="eastAsia"/>
          <w:b/>
          <w:sz w:val="32"/>
          <w:szCs w:val="32"/>
        </w:rPr>
        <w:t>（三）我省“双学位”“双专业”学历</w:t>
      </w:r>
      <w:bookmarkEnd w:id="21"/>
    </w:p>
    <w:p w:rsidR="004B4F99" w:rsidRPr="005D51CE" w:rsidRDefault="006E6847">
      <w:pPr>
        <w:widowControl/>
        <w:spacing w:line="560" w:lineRule="atLeast"/>
        <w:ind w:firstLine="600"/>
        <w:jc w:val="left"/>
        <w:rPr>
          <w:rFonts w:ascii="仿宋_GB2312" w:eastAsia="仿宋_GB2312"/>
          <w:sz w:val="32"/>
          <w:szCs w:val="32"/>
        </w:rPr>
      </w:pPr>
      <w:r w:rsidRPr="005D51CE">
        <w:rPr>
          <w:rFonts w:ascii="仿宋_GB2312" w:eastAsia="仿宋_GB2312" w:hint="eastAsia"/>
          <w:sz w:val="32"/>
          <w:szCs w:val="32"/>
        </w:rPr>
        <w:t>根据《关于在全省高校毕业生中试行“双学位”“双专业”教育的意见》（闽教高〔2009〕9号），经修读达到毕业条件并获得“双学位”“双专业”证书的报考者，在本省范围内承认其学历、学位。</w:t>
      </w:r>
    </w:p>
    <w:p w:rsidR="004B4F99" w:rsidRPr="005D51CE" w:rsidRDefault="006E6847">
      <w:pPr>
        <w:ind w:firstLineChars="200" w:firstLine="643"/>
        <w:outlineLvl w:val="1"/>
        <w:rPr>
          <w:rFonts w:ascii="楷体" w:eastAsia="楷体" w:hAnsi="楷体"/>
          <w:b/>
          <w:sz w:val="32"/>
          <w:szCs w:val="32"/>
        </w:rPr>
      </w:pPr>
      <w:bookmarkStart w:id="22" w:name="_Toc101071389"/>
      <w:r w:rsidRPr="005D51CE">
        <w:rPr>
          <w:rFonts w:ascii="楷体" w:eastAsia="楷体" w:hAnsi="楷体" w:hint="eastAsia"/>
          <w:b/>
          <w:sz w:val="32"/>
          <w:szCs w:val="32"/>
        </w:rPr>
        <w:t>（四）提醒事项</w:t>
      </w:r>
      <w:bookmarkEnd w:id="22"/>
    </w:p>
    <w:p w:rsidR="004B4F99" w:rsidRPr="005D51CE" w:rsidRDefault="006E6847">
      <w:pPr>
        <w:numPr>
          <w:ilvl w:val="0"/>
          <w:numId w:val="5"/>
        </w:numPr>
        <w:ind w:left="0" w:firstLineChars="200" w:firstLine="640"/>
        <w:rPr>
          <w:rFonts w:ascii="仿宋_GB2312" w:eastAsia="仿宋_GB2312"/>
          <w:sz w:val="32"/>
          <w:szCs w:val="32"/>
        </w:rPr>
      </w:pPr>
      <w:r w:rsidRPr="005D51CE">
        <w:rPr>
          <w:rFonts w:ascii="仿宋_GB2312" w:eastAsia="仿宋_GB2312" w:hint="eastAsia"/>
          <w:sz w:val="32"/>
          <w:szCs w:val="32"/>
        </w:rPr>
        <w:t>面试资格复核时，招聘单位将对学历（位）进行核查，请考生按照上述要求，提前做好相应认证报告或网上查验准备。</w:t>
      </w:r>
    </w:p>
    <w:p w:rsidR="004B4F99" w:rsidRPr="005D51CE" w:rsidRDefault="006E6847">
      <w:pPr>
        <w:numPr>
          <w:ilvl w:val="0"/>
          <w:numId w:val="5"/>
        </w:numPr>
        <w:ind w:left="0" w:firstLineChars="200" w:firstLine="640"/>
        <w:rPr>
          <w:rFonts w:ascii="仿宋_GB2312" w:eastAsia="仿宋_GB2312"/>
          <w:sz w:val="32"/>
          <w:szCs w:val="32"/>
        </w:rPr>
      </w:pPr>
      <w:r w:rsidRPr="005D51CE">
        <w:rPr>
          <w:rFonts w:ascii="仿宋_GB2312" w:eastAsia="仿宋_GB2312" w:hint="eastAsia"/>
          <w:sz w:val="32"/>
          <w:szCs w:val="32"/>
        </w:rPr>
        <w:t>2022届毕业生和持国（境）外学历（位）者在岗位资格复核时需提交或书面承诺于2022年12月31日前取得并能提供符合岗位报考条件的相应学历(位)证书及其认证材料，否则视为自动放弃考试（聘用）资格。</w:t>
      </w:r>
    </w:p>
    <w:p w:rsidR="004B4F99" w:rsidRPr="005D51CE" w:rsidRDefault="006E6847">
      <w:pPr>
        <w:pStyle w:val="ab"/>
        <w:numPr>
          <w:ilvl w:val="0"/>
          <w:numId w:val="1"/>
        </w:numPr>
        <w:ind w:left="1134"/>
        <w:jc w:val="left"/>
        <w:rPr>
          <w:rFonts w:ascii="黑体" w:eastAsia="黑体" w:hAnsi="黑体"/>
        </w:rPr>
      </w:pPr>
      <w:bookmarkStart w:id="23" w:name="_Toc101071390"/>
      <w:r w:rsidRPr="005D51CE">
        <w:rPr>
          <w:rFonts w:ascii="黑体" w:eastAsia="黑体" w:hAnsi="黑体" w:hint="eastAsia"/>
        </w:rPr>
        <w:lastRenderedPageBreak/>
        <w:t>专业</w:t>
      </w:r>
      <w:bookmarkEnd w:id="23"/>
    </w:p>
    <w:p w:rsidR="004B4F99" w:rsidRPr="005D51CE" w:rsidRDefault="006E6847">
      <w:pPr>
        <w:ind w:firstLineChars="200" w:firstLine="640"/>
        <w:rPr>
          <w:rFonts w:ascii="仿宋_GB2312" w:eastAsia="仿宋_GB2312"/>
          <w:sz w:val="32"/>
          <w:szCs w:val="32"/>
          <w:bdr w:val="single" w:sz="4" w:space="0" w:color="auto"/>
        </w:rPr>
      </w:pPr>
      <w:r w:rsidRPr="005D51CE">
        <w:rPr>
          <w:rFonts w:ascii="仿宋_GB2312" w:eastAsia="仿宋_GB2312" w:hint="eastAsia"/>
          <w:sz w:val="32"/>
          <w:szCs w:val="32"/>
        </w:rPr>
        <w:t>本次招考以《福建省机关事业单位招考专业指导目录（2022年）》（文中简称《专业指导目录》）作为岗位专业条件设置和审核的依据。其他来源的专业指导目录不作为本次报考和审核的依据。</w:t>
      </w:r>
    </w:p>
    <w:p w:rsidR="004B4F99" w:rsidRPr="005D51CE" w:rsidRDefault="006E6847">
      <w:pPr>
        <w:ind w:firstLineChars="200" w:firstLine="643"/>
        <w:outlineLvl w:val="1"/>
        <w:rPr>
          <w:rFonts w:ascii="楷体" w:eastAsia="楷体" w:hAnsi="楷体"/>
          <w:b/>
          <w:sz w:val="32"/>
          <w:szCs w:val="32"/>
        </w:rPr>
      </w:pPr>
      <w:bookmarkStart w:id="24" w:name="_Toc101071391"/>
      <w:r w:rsidRPr="005D51CE">
        <w:rPr>
          <w:rFonts w:ascii="楷体" w:eastAsia="楷体" w:hAnsi="楷体" w:hint="eastAsia"/>
          <w:b/>
          <w:sz w:val="32"/>
          <w:szCs w:val="32"/>
        </w:rPr>
        <w:t>（一）填报专业名称</w:t>
      </w:r>
      <w:bookmarkEnd w:id="24"/>
    </w:p>
    <w:p w:rsidR="004B4F99" w:rsidRPr="005D51CE" w:rsidRDefault="006E6847">
      <w:pPr>
        <w:ind w:firstLineChars="200" w:firstLine="640"/>
        <w:rPr>
          <w:rFonts w:ascii="仿宋_GB2312" w:eastAsia="仿宋_GB2312"/>
          <w:sz w:val="32"/>
          <w:szCs w:val="32"/>
          <w:bdr w:val="single" w:sz="4" w:space="0" w:color="auto"/>
        </w:rPr>
      </w:pPr>
      <w:r w:rsidRPr="005D51CE">
        <w:rPr>
          <w:rFonts w:ascii="仿宋_GB2312" w:eastAsia="仿宋_GB2312" w:hint="eastAsia"/>
          <w:sz w:val="32"/>
          <w:szCs w:val="32"/>
        </w:rPr>
        <w:t>报考者应严格按照所持证书（认证报告）上内容只字不差、如实填写所学专业。其中，全日制普通教育学历所学专业以毕业证书为准，非全日制普通教育和国（境）外学历（位）以教育部学历（位）认证部门出具的认证报告为准。</w:t>
      </w:r>
    </w:p>
    <w:p w:rsidR="004B4F99" w:rsidRPr="005D51CE" w:rsidRDefault="006E6847">
      <w:pPr>
        <w:ind w:firstLineChars="200" w:firstLine="643"/>
        <w:outlineLvl w:val="1"/>
        <w:rPr>
          <w:rFonts w:ascii="楷体" w:eastAsia="楷体" w:hAnsi="楷体"/>
          <w:b/>
          <w:sz w:val="32"/>
          <w:szCs w:val="32"/>
        </w:rPr>
      </w:pPr>
      <w:bookmarkStart w:id="25" w:name="_Toc101071392"/>
      <w:r w:rsidRPr="005D51CE">
        <w:rPr>
          <w:rFonts w:ascii="楷体" w:eastAsia="楷体" w:hAnsi="楷体" w:hint="eastAsia"/>
          <w:b/>
          <w:sz w:val="32"/>
          <w:szCs w:val="32"/>
        </w:rPr>
        <w:t>（二）专业与学历（位）的对应关系</w:t>
      </w:r>
      <w:bookmarkEnd w:id="25"/>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岗位所需专业与报考者的毕业证书专业应当一致，岗位资格条件要求的学历(位)原则上须为岗位所要求的专业对应的学历(位)及以上学历(位)，但报考者如果已符合岗位资格条件中最低学历(位)要求而持有岗位专业要求的同级或更高级学历或学位的，也可报考。</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例如，岗位要求本科学历、学士学位、工商管理专业。</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考生A：取得英语专业本科学历、学士学位，后读取工商管理专业硕士学位（单证，无学历），该考生可报考该岗位。</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考生B：取得英语专业本科学历、学士学位，后攻读工商管理专业硕士研究生（仅取得研究生学历未获硕士学位），</w:t>
      </w:r>
      <w:r w:rsidRPr="005D51CE">
        <w:rPr>
          <w:rFonts w:ascii="仿宋_GB2312" w:eastAsia="仿宋_GB2312" w:hint="eastAsia"/>
          <w:sz w:val="32"/>
          <w:szCs w:val="32"/>
        </w:rPr>
        <w:lastRenderedPageBreak/>
        <w:t>该考生可报考该岗位。</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考生C：取得英语专业本科学历、学士学位，辅修工商管理专业取得学士学位，该考生可报考该岗位。</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考生D：取得英语专业本科学历、学士学位，函授工商管理专业取得本科学历，该考生可报考该岗位。</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考生E：取得工商管理专业大专学历，专升本取得英语专业本科学历、学士学位，该考生不能报考该岗位。</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考生F：取得英语专业本科学历（未取得学士学位），取得工商管理专业硕士学位（无学历），该考生可报考该岗位。</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考生G：取得英语专业本科学历、学士学位，工商管理专业肄业，该考生不能报考该岗位。</w:t>
      </w:r>
    </w:p>
    <w:p w:rsidR="004B4F99" w:rsidRPr="005D51CE" w:rsidRDefault="006E6847">
      <w:pPr>
        <w:ind w:firstLineChars="200" w:firstLine="643"/>
        <w:outlineLvl w:val="1"/>
        <w:rPr>
          <w:rFonts w:ascii="楷体" w:eastAsia="楷体" w:hAnsi="楷体"/>
          <w:b/>
          <w:sz w:val="32"/>
          <w:szCs w:val="32"/>
        </w:rPr>
      </w:pPr>
      <w:bookmarkStart w:id="26" w:name="_Toc101071393"/>
      <w:r w:rsidRPr="005D51CE">
        <w:rPr>
          <w:rFonts w:ascii="楷体" w:eastAsia="楷体" w:hAnsi="楷体" w:hint="eastAsia"/>
          <w:b/>
          <w:sz w:val="32"/>
          <w:szCs w:val="32"/>
        </w:rPr>
        <w:t>（三）专业资格的认定</w:t>
      </w:r>
      <w:bookmarkEnd w:id="26"/>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将专业条件设置为“××类”的招聘岗位，报考者所学专业须符合《专业指导目录》中“××类”下所列专业；将专业条件设置为具体专业名称的，报考者所学专业须符合所列专业。</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若报考者所学专业不在《专业指导目录》中，报考者须提供学历证、学位证、主干课程成绩表、论文发表情况、学校证明等有效凭证，由招聘单位会同主管部门负责认定。报考者所学专业只字不差体现在《专业指导目录》中，但未列入招聘岗位所要求的专业，不得报考该岗位。</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lastRenderedPageBreak/>
        <w:t>经与招聘单位沟通，若报考者对专业资格审查结果仍有异议的，可在规定期限内及时通过报名</w:t>
      </w:r>
      <w:r w:rsidRPr="005D51CE">
        <w:rPr>
          <w:rFonts w:ascii="仿宋_GB2312" w:eastAsia="仿宋_GB2312"/>
          <w:sz w:val="32"/>
          <w:szCs w:val="32"/>
        </w:rPr>
        <w:t>邮箱</w:t>
      </w:r>
      <w:r w:rsidRPr="005D51CE">
        <w:rPr>
          <w:rFonts w:ascii="仿宋_GB2312" w:eastAsia="仿宋_GB2312" w:hint="eastAsia"/>
          <w:sz w:val="32"/>
          <w:szCs w:val="32"/>
        </w:rPr>
        <w:t>提出申诉。</w:t>
      </w:r>
    </w:p>
    <w:p w:rsidR="004B4F99" w:rsidRPr="005D51CE" w:rsidRDefault="006E6847">
      <w:pPr>
        <w:pStyle w:val="ab"/>
        <w:numPr>
          <w:ilvl w:val="0"/>
          <w:numId w:val="1"/>
        </w:numPr>
        <w:ind w:left="1134"/>
        <w:jc w:val="left"/>
        <w:rPr>
          <w:rFonts w:ascii="黑体" w:eastAsia="黑体" w:hAnsi="黑体"/>
        </w:rPr>
      </w:pPr>
      <w:bookmarkStart w:id="27" w:name="_Toc101071394"/>
      <w:r w:rsidRPr="005D51CE">
        <w:rPr>
          <w:rFonts w:ascii="黑体" w:eastAsia="黑体" w:hAnsi="黑体" w:hint="eastAsia"/>
        </w:rPr>
        <w:t>工作经历（验）</w:t>
      </w:r>
      <w:bookmarkEnd w:id="27"/>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岗位资格条件要求的“工作经历”是指在党政机关、事业单位、社团组织，各类企业和非公有制单位及农村工作的经历。自谋职业、个体经营、职业见习等灵活就业人员，也视为具有工作经历。退役士兵在军队服现役经历可视为工作经历。</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岗位资格条件要求的“专业工作经验”，应聘人员须提供养老保险缴费凭证或工资发放表等有效凭证、聘用</w:t>
      </w:r>
      <w:r w:rsidRPr="005D51CE">
        <w:rPr>
          <w:rFonts w:ascii="仿宋_GB2312" w:eastAsia="仿宋_GB2312"/>
          <w:sz w:val="32"/>
          <w:szCs w:val="32"/>
        </w:rPr>
        <w:t>(</w:t>
      </w:r>
      <w:r w:rsidRPr="005D51CE">
        <w:rPr>
          <w:rFonts w:ascii="仿宋_GB2312" w:eastAsia="仿宋_GB2312" w:hint="eastAsia"/>
          <w:sz w:val="32"/>
          <w:szCs w:val="32"/>
        </w:rPr>
        <w:t>劳动</w:t>
      </w:r>
      <w:r w:rsidRPr="005D51CE">
        <w:rPr>
          <w:rFonts w:ascii="仿宋_GB2312" w:eastAsia="仿宋_GB2312"/>
          <w:sz w:val="32"/>
          <w:szCs w:val="32"/>
        </w:rPr>
        <w:t>)</w:t>
      </w:r>
      <w:r w:rsidRPr="005D51CE">
        <w:rPr>
          <w:rFonts w:ascii="仿宋_GB2312" w:eastAsia="仿宋_GB2312" w:hint="eastAsia"/>
          <w:sz w:val="32"/>
          <w:szCs w:val="32"/>
        </w:rPr>
        <w:t>合同和所在单位出具的符合岗位条件要求的相关岗位的工作情况证明。全日制普通教育毕业生参加经人社部门核定的职业见习，若从事的工作与招聘岗位要求的专业工作经验相关，其毕业后的职业见习年限可视同工作经验年限。</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全日制普通教育期间的社会实践经历(含兼职工作等)，不能视为工作经历(验)。</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岗位资格条件要求的工作经历（验）年限可以分段按月合并计算。不同单位的相同（似）工作经历（验）证明可分别开具，累计计算。</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例：岗位要求有2年工作经历，张三工作经历如下：</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 xml:space="preserve">        2018.8.7-2019.8.23在A单位上班 (13个月）</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 xml:space="preserve">        2019.10.8-2020.8.17在B单位上班(11个月）</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lastRenderedPageBreak/>
        <w:t xml:space="preserve">        累计24个月，满足2年工作经历。</w:t>
      </w:r>
    </w:p>
    <w:p w:rsidR="004B4F99" w:rsidRPr="005D51CE" w:rsidRDefault="006E6847">
      <w:pPr>
        <w:pStyle w:val="ab"/>
        <w:numPr>
          <w:ilvl w:val="0"/>
          <w:numId w:val="1"/>
        </w:numPr>
        <w:ind w:left="1134"/>
        <w:jc w:val="left"/>
        <w:rPr>
          <w:rFonts w:ascii="黑体" w:eastAsia="黑体" w:hAnsi="黑体"/>
        </w:rPr>
      </w:pPr>
      <w:bookmarkStart w:id="28" w:name="_Toc101071395"/>
      <w:r w:rsidRPr="005D51CE">
        <w:rPr>
          <w:rFonts w:ascii="黑体" w:eastAsia="黑体" w:hAnsi="黑体" w:hint="eastAsia"/>
        </w:rPr>
        <w:t>岗位开考比例</w:t>
      </w:r>
      <w:bookmarkEnd w:id="28"/>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符合岗位资格条件的报名人数与岗位拟聘人数比例达不到3:1的，原则上应相应减少招聘人数或取消开考。</w:t>
      </w:r>
    </w:p>
    <w:p w:rsidR="004B4F99" w:rsidRPr="005D51CE" w:rsidRDefault="006E6847" w:rsidP="0082170D">
      <w:pPr>
        <w:pStyle w:val="a3"/>
        <w:ind w:firstLineChars="200" w:firstLine="640"/>
        <w:rPr>
          <w:rFonts w:ascii="仿宋_GB2312" w:eastAsia="仿宋_GB2312"/>
          <w:sz w:val="32"/>
          <w:szCs w:val="32"/>
        </w:rPr>
      </w:pPr>
      <w:r w:rsidRPr="005D51CE">
        <w:rPr>
          <w:rFonts w:ascii="仿宋_GB2312" w:eastAsia="仿宋_GB2312" w:hint="eastAsia"/>
          <w:sz w:val="32"/>
          <w:szCs w:val="32"/>
        </w:rPr>
        <w:t>按要求取消开考、减少招聘人数的岗位，</w:t>
      </w:r>
      <w:r w:rsidR="005E20BA" w:rsidRPr="005D51CE">
        <w:rPr>
          <w:rFonts w:ascii="仿宋_GB2312" w:eastAsia="仿宋_GB2312" w:hint="eastAsia"/>
          <w:sz w:val="32"/>
          <w:szCs w:val="32"/>
        </w:rPr>
        <w:t>由招聘单位提出意见报主管部门研究同意并事前报备市人社部门</w:t>
      </w:r>
      <w:r w:rsidRPr="005D51CE">
        <w:rPr>
          <w:rFonts w:ascii="仿宋_GB2312" w:eastAsia="仿宋_GB2312" w:hint="eastAsia"/>
          <w:sz w:val="32"/>
          <w:szCs w:val="32"/>
        </w:rPr>
        <w:t>。情况特殊确需降低开考比例的岗位，由招聘单位及其主管部门研究提出意见，报市人社局批准后另行公告。</w:t>
      </w:r>
    </w:p>
    <w:p w:rsidR="004B4F99" w:rsidRPr="005D51CE" w:rsidRDefault="006E6847">
      <w:pPr>
        <w:pStyle w:val="ab"/>
        <w:numPr>
          <w:ilvl w:val="0"/>
          <w:numId w:val="1"/>
        </w:numPr>
        <w:ind w:left="1134"/>
        <w:jc w:val="left"/>
        <w:rPr>
          <w:rFonts w:ascii="黑体" w:eastAsia="黑体" w:hAnsi="黑体"/>
        </w:rPr>
      </w:pPr>
      <w:bookmarkStart w:id="29" w:name="_Toc101071396"/>
      <w:r w:rsidRPr="005D51CE">
        <w:rPr>
          <w:rFonts w:ascii="黑体" w:eastAsia="黑体" w:hAnsi="黑体" w:hint="eastAsia"/>
        </w:rPr>
        <w:t>笔试加分</w:t>
      </w:r>
      <w:bookmarkEnd w:id="29"/>
    </w:p>
    <w:p w:rsidR="004B4F99" w:rsidRPr="005D51CE" w:rsidRDefault="006E6847">
      <w:pPr>
        <w:ind w:firstLineChars="200" w:firstLine="643"/>
        <w:outlineLvl w:val="1"/>
        <w:rPr>
          <w:rFonts w:ascii="楷体" w:eastAsia="楷体" w:hAnsi="楷体" w:cs="楷体"/>
          <w:b/>
          <w:bCs/>
          <w:sz w:val="32"/>
          <w:szCs w:val="32"/>
        </w:rPr>
      </w:pPr>
      <w:bookmarkStart w:id="30" w:name="_Toc101071397"/>
      <w:r w:rsidRPr="005D51CE">
        <w:rPr>
          <w:rFonts w:ascii="楷体" w:eastAsia="楷体" w:hAnsi="楷体" w:cs="楷体" w:hint="eastAsia"/>
          <w:b/>
          <w:bCs/>
          <w:sz w:val="32"/>
          <w:szCs w:val="32"/>
        </w:rPr>
        <w:t>（一）加分原则</w:t>
      </w:r>
      <w:bookmarkEnd w:id="30"/>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笔试成绩=笔试卷面分+各项加分。</w:t>
      </w:r>
    </w:p>
    <w:p w:rsidR="004B4F99" w:rsidRPr="005D51CE" w:rsidRDefault="006E6847">
      <w:pPr>
        <w:ind w:firstLineChars="200" w:firstLine="640"/>
        <w:outlineLvl w:val="1"/>
        <w:rPr>
          <w:rFonts w:ascii="仿宋_GB2312" w:eastAsia="仿宋_GB2312"/>
          <w:b/>
          <w:sz w:val="32"/>
          <w:szCs w:val="32"/>
        </w:rPr>
      </w:pPr>
      <w:bookmarkStart w:id="31" w:name="_Toc101071398"/>
      <w:r w:rsidRPr="005D51CE">
        <w:rPr>
          <w:rFonts w:ascii="仿宋_GB2312" w:eastAsia="仿宋_GB2312" w:hint="eastAsia"/>
          <w:sz w:val="32"/>
          <w:szCs w:val="32"/>
        </w:rPr>
        <w:t>加分仅限于笔试卷面分。加分不受笔试满分限制。</w:t>
      </w:r>
      <w:r w:rsidRPr="005D51CE">
        <w:rPr>
          <w:rFonts w:ascii="仿宋_GB2312" w:eastAsia="仿宋_GB2312" w:hint="eastAsia"/>
          <w:b/>
          <w:bCs/>
          <w:sz w:val="32"/>
          <w:szCs w:val="32"/>
        </w:rPr>
        <w:t>各项加分可累计计算，但累计最高不超过10分。</w:t>
      </w:r>
      <w:r w:rsidRPr="005D51CE">
        <w:rPr>
          <w:rFonts w:ascii="仿宋_GB2312" w:eastAsia="仿宋_GB2312" w:hint="eastAsia"/>
          <w:sz w:val="32"/>
          <w:szCs w:val="32"/>
        </w:rPr>
        <w:t>曾通过享受政策待遇被录（聘）为公务员或事业单位编内工作人员的，不</w:t>
      </w:r>
      <w:r w:rsidRPr="005D51CE">
        <w:rPr>
          <w:rFonts w:ascii="仿宋_GB2312" w:eastAsia="仿宋_GB2312" w:hint="eastAsia"/>
          <w:b/>
          <w:sz w:val="32"/>
          <w:szCs w:val="32"/>
        </w:rPr>
        <w:t>再享受相应项目的加分。</w:t>
      </w:r>
      <w:bookmarkEnd w:id="31"/>
    </w:p>
    <w:p w:rsidR="004B4F99" w:rsidRPr="005D51CE" w:rsidRDefault="006E6847">
      <w:pPr>
        <w:ind w:firstLineChars="200" w:firstLine="643"/>
        <w:outlineLvl w:val="1"/>
        <w:rPr>
          <w:rFonts w:ascii="楷体" w:eastAsia="楷体" w:hAnsi="楷体" w:cs="楷体"/>
          <w:b/>
          <w:bCs/>
          <w:sz w:val="32"/>
          <w:szCs w:val="32"/>
        </w:rPr>
      </w:pPr>
      <w:bookmarkStart w:id="32" w:name="_Toc101071399"/>
      <w:r w:rsidRPr="005D51CE">
        <w:rPr>
          <w:rFonts w:ascii="楷体" w:eastAsia="楷体" w:hAnsi="楷体" w:cs="楷体" w:hint="eastAsia"/>
          <w:b/>
          <w:bCs/>
          <w:sz w:val="32"/>
          <w:szCs w:val="32"/>
        </w:rPr>
        <w:t>（二）加分对象</w:t>
      </w:r>
      <w:bookmarkEnd w:id="32"/>
    </w:p>
    <w:p w:rsidR="004B4F99" w:rsidRPr="005D51CE" w:rsidRDefault="006E6847">
      <w:pPr>
        <w:ind w:firstLineChars="200" w:firstLine="640"/>
        <w:rPr>
          <w:rFonts w:ascii="仿宋_GB2312" w:eastAsia="仿宋_GB2312"/>
          <w:strike/>
          <w:sz w:val="32"/>
          <w:szCs w:val="32"/>
        </w:rPr>
      </w:pPr>
      <w:r w:rsidRPr="005D51CE">
        <w:rPr>
          <w:rFonts w:ascii="仿宋_GB2312" w:eastAsia="仿宋_GB2312" w:hint="eastAsia"/>
          <w:sz w:val="32"/>
          <w:szCs w:val="32"/>
        </w:rPr>
        <w:t>经报名资格审核通过并符合以下加分政策的报考人员可享受笔试加分待遇：</w:t>
      </w:r>
    </w:p>
    <w:p w:rsidR="004B4F99" w:rsidRPr="005D51CE" w:rsidRDefault="006E6847">
      <w:pPr>
        <w:ind w:firstLineChars="200" w:firstLine="643"/>
        <w:outlineLvl w:val="2"/>
        <w:rPr>
          <w:rFonts w:ascii="仿宋_GB2312" w:eastAsia="仿宋_GB2312" w:hAnsi="仿宋_GB2312" w:cs="仿宋_GB2312"/>
          <w:b/>
          <w:bCs/>
          <w:sz w:val="32"/>
          <w:szCs w:val="32"/>
        </w:rPr>
      </w:pPr>
      <w:bookmarkStart w:id="33" w:name="_Toc9098"/>
      <w:bookmarkStart w:id="34" w:name="_Toc13976"/>
      <w:bookmarkStart w:id="35" w:name="_Toc17898"/>
      <w:bookmarkStart w:id="36" w:name="_Toc15632"/>
      <w:bookmarkStart w:id="37" w:name="_Toc10848"/>
      <w:bookmarkStart w:id="38" w:name="_Toc101071400"/>
      <w:r w:rsidRPr="005D51CE">
        <w:rPr>
          <w:rFonts w:ascii="仿宋_GB2312" w:eastAsia="仿宋_GB2312" w:hAnsi="仿宋_GB2312" w:cs="仿宋_GB2312" w:hint="eastAsia"/>
          <w:b/>
          <w:bCs/>
          <w:sz w:val="32"/>
          <w:szCs w:val="32"/>
        </w:rPr>
        <w:t>1.服务基层项目高校毕业人员</w:t>
      </w:r>
      <w:bookmarkEnd w:id="33"/>
      <w:bookmarkEnd w:id="34"/>
      <w:bookmarkEnd w:id="35"/>
      <w:bookmarkEnd w:id="36"/>
      <w:bookmarkEnd w:id="37"/>
      <w:bookmarkEnd w:id="38"/>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参加国家和福建省组织实施的“三支一扶”计划、“志愿服务西部计划”（含研究生支教团）、“志愿服务欠发达</w:t>
      </w:r>
      <w:r w:rsidRPr="005D51CE">
        <w:rPr>
          <w:rFonts w:ascii="仿宋_GB2312" w:eastAsia="仿宋_GB2312" w:hint="eastAsia"/>
          <w:sz w:val="32"/>
          <w:szCs w:val="32"/>
        </w:rPr>
        <w:lastRenderedPageBreak/>
        <w:t>地区计划”和“服务社区计划”等，服务期限为1年及以上且于2022年12月31日前期满考核合格的福建户籍或福建生源高校毕业人员：服务期限2年及以上且期满考核合格的服务基层项目毕业生，笔试卷面分加</w:t>
      </w:r>
      <w:r w:rsidRPr="005D51CE">
        <w:rPr>
          <w:rFonts w:ascii="仿宋_GB2312" w:eastAsia="仿宋_GB2312"/>
          <w:sz w:val="32"/>
          <w:szCs w:val="32"/>
        </w:rPr>
        <w:t>5</w:t>
      </w:r>
      <w:r w:rsidRPr="005D51CE">
        <w:rPr>
          <w:rFonts w:ascii="仿宋_GB2312" w:eastAsia="仿宋_GB2312" w:hint="eastAsia"/>
          <w:sz w:val="32"/>
          <w:szCs w:val="32"/>
        </w:rPr>
        <w:t>分；服务期限1年及以上不满2年且期满考核合格的服务基层项目毕业生，笔试卷面分加</w:t>
      </w:r>
      <w:r w:rsidRPr="005D51CE">
        <w:rPr>
          <w:rFonts w:ascii="仿宋_GB2312" w:eastAsia="仿宋_GB2312"/>
          <w:sz w:val="32"/>
          <w:szCs w:val="32"/>
        </w:rPr>
        <w:t>3</w:t>
      </w:r>
      <w:r w:rsidRPr="005D51CE">
        <w:rPr>
          <w:rFonts w:ascii="仿宋_GB2312" w:eastAsia="仿宋_GB2312" w:hint="eastAsia"/>
          <w:sz w:val="32"/>
          <w:szCs w:val="32"/>
        </w:rPr>
        <w:t xml:space="preserve">分。 </w:t>
      </w:r>
    </w:p>
    <w:p w:rsidR="004B4F99" w:rsidRPr="005D51CE" w:rsidRDefault="006E6847">
      <w:pPr>
        <w:ind w:firstLineChars="200" w:firstLine="643"/>
        <w:outlineLvl w:val="2"/>
        <w:rPr>
          <w:rFonts w:ascii="仿宋_GB2312" w:eastAsia="仿宋_GB2312" w:hAnsi="仿宋_GB2312" w:cs="仿宋_GB2312"/>
          <w:b/>
          <w:bCs/>
          <w:sz w:val="32"/>
          <w:szCs w:val="32"/>
        </w:rPr>
      </w:pPr>
      <w:bookmarkStart w:id="39" w:name="_Toc3463"/>
      <w:bookmarkStart w:id="40" w:name="_Toc22049"/>
      <w:bookmarkStart w:id="41" w:name="_Toc24980"/>
      <w:bookmarkStart w:id="42" w:name="_Toc12368"/>
      <w:bookmarkStart w:id="43" w:name="_Toc1747"/>
      <w:bookmarkStart w:id="44" w:name="_Toc101071401"/>
      <w:r w:rsidRPr="005D51CE">
        <w:rPr>
          <w:rFonts w:ascii="仿宋_GB2312" w:eastAsia="仿宋_GB2312" w:hAnsi="仿宋_GB2312" w:cs="仿宋_GB2312" w:hint="eastAsia"/>
          <w:b/>
          <w:bCs/>
          <w:sz w:val="32"/>
          <w:szCs w:val="32"/>
        </w:rPr>
        <w:t>2.退役士兵（含大学生退役士兵）</w:t>
      </w:r>
      <w:bookmarkEnd w:id="39"/>
      <w:bookmarkEnd w:id="40"/>
      <w:bookmarkEnd w:id="41"/>
      <w:bookmarkEnd w:id="42"/>
      <w:bookmarkEnd w:id="43"/>
      <w:bookmarkEnd w:id="44"/>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由福建省兵役机关批准入伍或福建生源的退役士兵（在福建省外应征入伍，但已于报名截止日前取得福建户籍的可参照），可享受以下笔试卷面分加分：服役满13年以上的加8分;服役满9年至12年的加6分;服役满6年至8年的加4分;服役满3年至5年的加2分;荣立二等功及以上的另加3分/次;荣立三等功的另加2分/次;获得优秀士官或优秀士兵或优秀义务兵荣誉称号的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rsidR="004B4F99" w:rsidRPr="005D51CE" w:rsidRDefault="006E6847">
      <w:pPr>
        <w:ind w:firstLineChars="200" w:firstLine="643"/>
        <w:outlineLvl w:val="2"/>
        <w:rPr>
          <w:rFonts w:ascii="仿宋_GB2312" w:eastAsia="仿宋_GB2312" w:hAnsi="仿宋_GB2312" w:cs="仿宋_GB2312"/>
          <w:b/>
          <w:bCs/>
          <w:sz w:val="32"/>
          <w:szCs w:val="32"/>
        </w:rPr>
      </w:pPr>
      <w:bookmarkStart w:id="45" w:name="_Toc31915"/>
      <w:bookmarkStart w:id="46" w:name="_Toc15434"/>
      <w:bookmarkStart w:id="47" w:name="_Toc5502"/>
      <w:bookmarkStart w:id="48" w:name="_Toc101071402"/>
      <w:r w:rsidRPr="005D51CE">
        <w:rPr>
          <w:rFonts w:ascii="仿宋_GB2312" w:eastAsia="仿宋_GB2312" w:hAnsi="仿宋_GB2312" w:cs="仿宋_GB2312" w:hint="eastAsia"/>
          <w:b/>
          <w:bCs/>
          <w:sz w:val="32"/>
          <w:szCs w:val="32"/>
        </w:rPr>
        <w:t>3.退役优秀运动员</w:t>
      </w:r>
      <w:bookmarkEnd w:id="45"/>
      <w:bookmarkEnd w:id="46"/>
      <w:bookmarkEnd w:id="47"/>
      <w:bookmarkEnd w:id="48"/>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厦门市退役优秀运动员，可享受以下笔试卷面分加分：曾获得世界体育三大比赛（奥运会、世锦赛、世界杯）第2</w:t>
      </w:r>
      <w:r w:rsidRPr="005D51CE">
        <w:rPr>
          <w:rFonts w:ascii="仿宋_GB2312" w:eastAsia="仿宋_GB2312" w:hint="eastAsia"/>
          <w:sz w:val="32"/>
          <w:szCs w:val="32"/>
        </w:rPr>
        <w:lastRenderedPageBreak/>
        <w:t>至第6名，亚洲体育三大比赛（亚运会、亚锦赛、亚洲杯）或全运会第2或第3名，全国锦标赛、全国冠军赛或篮球、排球、足球全国职业联赛第1名的，加9分；曾获得省运动会冠军，全国锦标赛、全国冠军赛或篮球、排球、足球全国职业联赛第2或第3名，亚洲体育三大比赛（亚运会、亚锦赛、亚洲杯）第4至第6名的，加7分。</w:t>
      </w:r>
    </w:p>
    <w:p w:rsidR="004B4F99" w:rsidRPr="005D51CE" w:rsidRDefault="006E6847">
      <w:pPr>
        <w:ind w:firstLineChars="200" w:firstLine="643"/>
        <w:outlineLvl w:val="1"/>
        <w:rPr>
          <w:rFonts w:ascii="楷体" w:eastAsia="楷体" w:hAnsi="楷体" w:cs="楷体"/>
          <w:b/>
          <w:bCs/>
          <w:sz w:val="32"/>
          <w:szCs w:val="32"/>
        </w:rPr>
      </w:pPr>
      <w:bookmarkStart w:id="49" w:name="_Toc30306"/>
      <w:bookmarkStart w:id="50" w:name="_Toc101071403"/>
      <w:r w:rsidRPr="005D51CE">
        <w:rPr>
          <w:rFonts w:ascii="楷体" w:eastAsia="楷体" w:hAnsi="楷体" w:cs="楷体" w:hint="eastAsia"/>
          <w:b/>
          <w:bCs/>
          <w:sz w:val="32"/>
          <w:szCs w:val="32"/>
        </w:rPr>
        <w:t>（三）加分证明材料</w:t>
      </w:r>
      <w:bookmarkEnd w:id="49"/>
      <w:bookmarkEnd w:id="50"/>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符合加分政策的报考人员须在网上报名时如实填报，并于</w:t>
      </w:r>
      <w:r w:rsidRPr="005D51CE">
        <w:rPr>
          <w:rFonts w:ascii="仿宋_GB2312" w:eastAsia="仿宋_GB2312"/>
          <w:sz w:val="32"/>
          <w:szCs w:val="32"/>
        </w:rPr>
        <w:t>5</w:t>
      </w:r>
      <w:r w:rsidRPr="005D51CE">
        <w:rPr>
          <w:rFonts w:ascii="仿宋_GB2312" w:eastAsia="仿宋_GB2312" w:hint="eastAsia"/>
          <w:sz w:val="32"/>
          <w:szCs w:val="32"/>
        </w:rPr>
        <w:t>月</w:t>
      </w:r>
      <w:r w:rsidR="005E20BA" w:rsidRPr="005D51CE">
        <w:rPr>
          <w:rFonts w:ascii="仿宋_GB2312" w:eastAsia="仿宋_GB2312"/>
          <w:sz w:val="32"/>
          <w:szCs w:val="32"/>
        </w:rPr>
        <w:t>1</w:t>
      </w:r>
      <w:r w:rsidR="005E20BA" w:rsidRPr="005D51CE">
        <w:rPr>
          <w:rFonts w:ascii="仿宋_GB2312" w:eastAsia="仿宋_GB2312" w:hint="eastAsia"/>
          <w:sz w:val="32"/>
          <w:szCs w:val="32"/>
        </w:rPr>
        <w:t>5</w:t>
      </w:r>
      <w:r w:rsidRPr="005D51CE">
        <w:rPr>
          <w:rFonts w:ascii="仿宋_GB2312" w:eastAsia="仿宋_GB2312" w:hint="eastAsia"/>
          <w:sz w:val="32"/>
          <w:szCs w:val="32"/>
        </w:rPr>
        <w:t>日前主动向招聘单位沟通提交以下加分证明材料（提交方式请与招聘单位联系人联系），否则视为放弃享受加分政策：</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1.服务基层项目毕业生须提交组织实施相应项目的机构出具的服务基层期满考核合格证书（或服务期满考核合格材料），以及福建户籍或福建生源证明材料。</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3.符合加分政策的我市退役优秀运动员可持相应奖项证书前往厦门市体育局人事处开具证明材料(联系电话0592-5339323)。</w:t>
      </w:r>
    </w:p>
    <w:p w:rsidR="004B4F99" w:rsidRPr="005D51CE" w:rsidRDefault="006E6847">
      <w:pPr>
        <w:pStyle w:val="ab"/>
        <w:numPr>
          <w:ilvl w:val="0"/>
          <w:numId w:val="1"/>
        </w:numPr>
        <w:ind w:left="1134"/>
        <w:jc w:val="left"/>
        <w:rPr>
          <w:rFonts w:ascii="黑体" w:eastAsia="黑体" w:hAnsi="黑体"/>
        </w:rPr>
      </w:pPr>
      <w:bookmarkStart w:id="51" w:name="_Toc101071404"/>
      <w:r w:rsidRPr="005D51CE">
        <w:rPr>
          <w:rFonts w:ascii="黑体" w:eastAsia="黑体" w:hAnsi="黑体" w:hint="eastAsia"/>
        </w:rPr>
        <w:lastRenderedPageBreak/>
        <w:t>综合总分计算</w:t>
      </w:r>
      <w:bookmarkEnd w:id="51"/>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综合总分合格线为60分。具体计算公式为：</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 xml:space="preserve">综合总分=笔试成绩*40%+面试成绩*60%。 </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本次考试成绩均采取四舍五入法，具体分值保留到小数点后2位。</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对于综合总分相同者，按以下顺序进一步确定名次排列：</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（1）按面试成绩从高到低排列；</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（2）若面试成绩又相同，按笔试成绩排列；</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（3）若笔试成绩依然相同，符合国家、福建省或厦门市文件规定优先对象的，优先进入体检环节。若无优先对象，组织他们重新进行面试，取重新面试成绩较高者进入体检环节。</w:t>
      </w:r>
    </w:p>
    <w:p w:rsidR="004B4F99" w:rsidRPr="005D51CE" w:rsidRDefault="006E6847">
      <w:pPr>
        <w:pStyle w:val="ab"/>
        <w:numPr>
          <w:ilvl w:val="0"/>
          <w:numId w:val="1"/>
        </w:numPr>
        <w:ind w:left="1134"/>
        <w:jc w:val="left"/>
        <w:rPr>
          <w:rFonts w:ascii="黑体" w:eastAsia="黑体" w:hAnsi="黑体"/>
        </w:rPr>
      </w:pPr>
      <w:bookmarkStart w:id="52" w:name="_Toc101071405"/>
      <w:r w:rsidRPr="005D51CE">
        <w:rPr>
          <w:rFonts w:ascii="黑体" w:eastAsia="黑体" w:hAnsi="黑体" w:hint="eastAsia"/>
        </w:rPr>
        <w:t>体检和考察</w:t>
      </w:r>
      <w:bookmarkEnd w:id="52"/>
    </w:p>
    <w:p w:rsidR="004B4F99" w:rsidRPr="005D51CE" w:rsidRDefault="006E6847">
      <w:pPr>
        <w:ind w:firstLineChars="200" w:firstLine="643"/>
        <w:outlineLvl w:val="1"/>
        <w:rPr>
          <w:rFonts w:ascii="楷体" w:eastAsia="楷体" w:hAnsi="楷体"/>
          <w:b/>
          <w:sz w:val="32"/>
          <w:szCs w:val="32"/>
        </w:rPr>
      </w:pPr>
      <w:bookmarkStart w:id="53" w:name="_Toc101071406"/>
      <w:r w:rsidRPr="005D51CE">
        <w:rPr>
          <w:rFonts w:ascii="楷体" w:eastAsia="楷体" w:hAnsi="楷体" w:hint="eastAsia"/>
          <w:b/>
          <w:sz w:val="32"/>
          <w:szCs w:val="32"/>
        </w:rPr>
        <w:t>（一）确定体检人选</w:t>
      </w:r>
      <w:bookmarkEnd w:id="53"/>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从笔试、面试和综合总分均合格者中，根据综合总分排名顺序，按岗位拟招聘人数1:1的比例从高分至低分确定体检人选。</w:t>
      </w:r>
    </w:p>
    <w:p w:rsidR="004B4F99" w:rsidRPr="005D51CE" w:rsidRDefault="006E6847">
      <w:pPr>
        <w:ind w:firstLineChars="200" w:firstLine="643"/>
        <w:outlineLvl w:val="1"/>
        <w:rPr>
          <w:rFonts w:ascii="楷体" w:eastAsia="楷体" w:hAnsi="楷体"/>
          <w:b/>
          <w:sz w:val="32"/>
          <w:szCs w:val="32"/>
        </w:rPr>
      </w:pPr>
      <w:bookmarkStart w:id="54" w:name="_Toc101071407"/>
      <w:r w:rsidRPr="005D51CE">
        <w:rPr>
          <w:rFonts w:ascii="楷体" w:eastAsia="楷体" w:hAnsi="楷体" w:hint="eastAsia"/>
          <w:b/>
          <w:sz w:val="32"/>
          <w:szCs w:val="32"/>
        </w:rPr>
        <w:t>（二）组织体检</w:t>
      </w:r>
      <w:bookmarkEnd w:id="54"/>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由厦门技师学院组织。</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体检人员应根据通知按时参加并配合体检，否则，视为</w:t>
      </w:r>
      <w:r w:rsidRPr="005D51CE">
        <w:rPr>
          <w:rFonts w:ascii="仿宋_GB2312" w:eastAsia="仿宋_GB2312" w:hint="eastAsia"/>
          <w:sz w:val="32"/>
          <w:szCs w:val="32"/>
        </w:rPr>
        <w:lastRenderedPageBreak/>
        <w:t>放弃资格。</w:t>
      </w:r>
    </w:p>
    <w:p w:rsidR="004B4F99" w:rsidRPr="005D51CE" w:rsidRDefault="006E6847">
      <w:pPr>
        <w:ind w:firstLineChars="200" w:firstLine="643"/>
        <w:outlineLvl w:val="1"/>
        <w:rPr>
          <w:rFonts w:ascii="楷体" w:eastAsia="楷体" w:hAnsi="楷体"/>
          <w:b/>
          <w:sz w:val="32"/>
          <w:szCs w:val="32"/>
        </w:rPr>
      </w:pPr>
      <w:bookmarkStart w:id="55" w:name="_Toc101071408"/>
      <w:r w:rsidRPr="005D51CE">
        <w:rPr>
          <w:rFonts w:ascii="楷体" w:eastAsia="楷体" w:hAnsi="楷体" w:hint="eastAsia"/>
          <w:b/>
          <w:sz w:val="32"/>
          <w:szCs w:val="32"/>
        </w:rPr>
        <w:t>（三）体检依据</w:t>
      </w:r>
      <w:bookmarkEnd w:id="55"/>
    </w:p>
    <w:p w:rsidR="004B4F99" w:rsidRPr="005D51CE" w:rsidRDefault="006E6847">
      <w:pPr>
        <w:widowControl/>
        <w:spacing w:before="225" w:line="480" w:lineRule="atLeast"/>
        <w:ind w:firstLineChars="200" w:firstLine="640"/>
        <w:jc w:val="left"/>
        <w:rPr>
          <w:rFonts w:ascii="仿宋_GB2312" w:eastAsia="仿宋_GB2312"/>
          <w:sz w:val="32"/>
          <w:szCs w:val="32"/>
        </w:rPr>
      </w:pPr>
      <w:r w:rsidRPr="005D51CE">
        <w:rPr>
          <w:rFonts w:ascii="仿宋_GB2312" w:eastAsia="仿宋_GB2312" w:hint="eastAsia"/>
          <w:sz w:val="32"/>
          <w:szCs w:val="32"/>
        </w:rPr>
        <w:t>本次招聘体检参照《福建省教师资格申请人员体检标准及办法（2018年修订）》的要求执行。</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体检医院由招聘单位和主管部门根据要求指定。具体检测方法由体检医院结合实际确定，体检结论以体检医院出具的体检报告为准。</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体（复）检费用个人自理。凡在体检中弄虚作假或隐瞒真实情况的报考者，不予聘用或取消聘用。</w:t>
      </w:r>
    </w:p>
    <w:p w:rsidR="004B4F99" w:rsidRPr="005D51CE" w:rsidRDefault="006E6847">
      <w:pPr>
        <w:ind w:firstLineChars="200" w:firstLine="643"/>
        <w:outlineLvl w:val="1"/>
        <w:rPr>
          <w:rFonts w:ascii="楷体" w:eastAsia="楷体" w:hAnsi="楷体"/>
          <w:b/>
          <w:sz w:val="32"/>
          <w:szCs w:val="32"/>
        </w:rPr>
      </w:pPr>
      <w:bookmarkStart w:id="56" w:name="_Toc101071409"/>
      <w:r w:rsidRPr="005D51CE">
        <w:rPr>
          <w:rFonts w:ascii="楷体" w:eastAsia="楷体" w:hAnsi="楷体" w:hint="eastAsia"/>
          <w:b/>
          <w:sz w:val="32"/>
          <w:szCs w:val="32"/>
        </w:rPr>
        <w:t>（四）体检复检</w:t>
      </w:r>
      <w:bookmarkEnd w:id="56"/>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复检参照人力资源社会保障部、卫生部、国家公务员《关于进一步做好公务员考试录用体检工作的通知》(人社部发〔2012〕65号)的有关规定执行，其中：</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1. 对心率、视力、听力、血压等项目达不到体检合格标准的，安排</w:t>
      </w:r>
      <w:r w:rsidRPr="005D51CE">
        <w:rPr>
          <w:rFonts w:ascii="仿宋_GB2312" w:eastAsia="仿宋_GB2312" w:hint="eastAsia"/>
          <w:b/>
          <w:bCs/>
          <w:sz w:val="32"/>
          <w:szCs w:val="32"/>
        </w:rPr>
        <w:t>当日复检</w:t>
      </w:r>
      <w:r w:rsidRPr="005D51CE">
        <w:rPr>
          <w:rFonts w:ascii="仿宋_GB2312" w:eastAsia="仿宋_GB2312" w:hint="eastAsia"/>
          <w:sz w:val="32"/>
          <w:szCs w:val="32"/>
        </w:rPr>
        <w:t>；对边缘性心脏杂音、病理性心电图、病理性杂音、频发早搏（心电图证实）等项目达不到体检合格标准的，安排</w:t>
      </w:r>
      <w:r w:rsidRPr="005D51CE">
        <w:rPr>
          <w:rFonts w:ascii="仿宋_GB2312" w:eastAsia="仿宋_GB2312" w:hint="eastAsia"/>
          <w:b/>
          <w:bCs/>
          <w:sz w:val="32"/>
          <w:szCs w:val="32"/>
        </w:rPr>
        <w:t>当场复检</w:t>
      </w:r>
      <w:r w:rsidRPr="005D51CE">
        <w:rPr>
          <w:rFonts w:ascii="仿宋_GB2312" w:eastAsia="仿宋_GB2312" w:hint="eastAsia"/>
          <w:sz w:val="32"/>
          <w:szCs w:val="32"/>
        </w:rPr>
        <w:t>。</w:t>
      </w:r>
    </w:p>
    <w:p w:rsidR="004B4F99" w:rsidRPr="005D51CE" w:rsidRDefault="006E6847">
      <w:pPr>
        <w:spacing w:line="600" w:lineRule="exact"/>
        <w:ind w:firstLineChars="200" w:firstLine="640"/>
        <w:rPr>
          <w:rFonts w:ascii="仿宋_GB2312" w:eastAsia="仿宋_GB2312"/>
          <w:sz w:val="32"/>
          <w:szCs w:val="32"/>
        </w:rPr>
      </w:pPr>
      <w:r w:rsidRPr="005D51CE">
        <w:rPr>
          <w:rFonts w:ascii="仿宋_GB2312" w:eastAsia="仿宋_GB2312" w:hint="eastAsia"/>
          <w:sz w:val="32"/>
          <w:szCs w:val="32"/>
        </w:rPr>
        <w:t>2.考生</w:t>
      </w:r>
      <w:r w:rsidRPr="005D51CE">
        <w:rPr>
          <w:rFonts w:ascii="仿宋_GB2312" w:eastAsia="仿宋_GB2312" w:hint="eastAsia"/>
          <w:b/>
          <w:bCs/>
          <w:sz w:val="32"/>
          <w:szCs w:val="32"/>
        </w:rPr>
        <w:t>对非当日或非当场复检的体检项目结果有疑问时</w:t>
      </w:r>
      <w:r w:rsidRPr="005D51CE">
        <w:rPr>
          <w:rFonts w:ascii="仿宋_GB2312" w:eastAsia="仿宋_GB2312" w:hint="eastAsia"/>
          <w:sz w:val="32"/>
          <w:szCs w:val="32"/>
        </w:rPr>
        <w:t>，可以在接到体检结论的7日内，向组织体检单位提交复检申请。组织体检的单位另行指定医院复检。复检时不得告知复检项目。复检只能进行1次，体检结论以复检的结果为准。自行体检的结果无效。</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lastRenderedPageBreak/>
        <w:t>3.组织体检单位对体检结论有疑问的，在接到体检结论通知之日起7日内决定是否进行复检。</w:t>
      </w:r>
    </w:p>
    <w:p w:rsidR="004B4F99" w:rsidRPr="005D51CE" w:rsidRDefault="006E6847">
      <w:pPr>
        <w:ind w:firstLineChars="200" w:firstLine="643"/>
        <w:outlineLvl w:val="1"/>
        <w:rPr>
          <w:rFonts w:ascii="楷体" w:eastAsia="楷体" w:hAnsi="楷体"/>
          <w:b/>
          <w:sz w:val="32"/>
          <w:szCs w:val="32"/>
        </w:rPr>
      </w:pPr>
      <w:bookmarkStart w:id="57" w:name="_Toc101071410"/>
      <w:r w:rsidRPr="005D51CE">
        <w:rPr>
          <w:rFonts w:ascii="楷体" w:eastAsia="楷体" w:hAnsi="楷体" w:hint="eastAsia"/>
          <w:b/>
          <w:sz w:val="32"/>
          <w:szCs w:val="32"/>
        </w:rPr>
        <w:t>（五）可延迟体检的情形</w:t>
      </w:r>
      <w:bookmarkEnd w:id="57"/>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女性报考者因怀孕、哺乳期需申请延期体检的，应提供相应的医学证明并与组织体检单位约定延缓体检的合理期限。</w:t>
      </w:r>
    </w:p>
    <w:p w:rsidR="004B4F99" w:rsidRPr="005D51CE" w:rsidRDefault="006E6847">
      <w:pPr>
        <w:ind w:firstLineChars="200" w:firstLine="643"/>
        <w:outlineLvl w:val="1"/>
        <w:rPr>
          <w:rFonts w:ascii="楷体" w:eastAsia="楷体" w:hAnsi="楷体"/>
          <w:b/>
          <w:sz w:val="32"/>
          <w:szCs w:val="32"/>
        </w:rPr>
      </w:pPr>
      <w:bookmarkStart w:id="58" w:name="_Toc101071411"/>
      <w:r w:rsidRPr="005D51CE">
        <w:rPr>
          <w:rFonts w:ascii="楷体" w:eastAsia="楷体" w:hAnsi="楷体" w:hint="eastAsia"/>
          <w:b/>
          <w:sz w:val="32"/>
          <w:szCs w:val="32"/>
        </w:rPr>
        <w:t>（六）考察</w:t>
      </w:r>
      <w:bookmarkEnd w:id="58"/>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 xml:space="preserve">对体检合格的报考人员，由招聘单位会同主管部门组织对其报考者的政治思想、道德品质、廉洁自律、能力素质、工作态度（学习态度）、工作业绩（学业情况）以及是否需要回避等内容进行考察，并对报考人员资格条件再次进行审核。 </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考察工作前，通过中国执行信息公开网（http://zxgk.court.gov.cn/）核实考察对象有无失信被执行的情况。被依法列为失信联合惩戒对象的，不得报考或或取消报考（聘用）资格。</w:t>
      </w:r>
    </w:p>
    <w:p w:rsidR="004B4F99" w:rsidRPr="005D51CE" w:rsidRDefault="006E6847">
      <w:pPr>
        <w:pStyle w:val="ab"/>
        <w:numPr>
          <w:ilvl w:val="0"/>
          <w:numId w:val="1"/>
        </w:numPr>
        <w:ind w:left="1134"/>
        <w:jc w:val="left"/>
        <w:rPr>
          <w:rFonts w:ascii="黑体" w:eastAsia="黑体" w:hAnsi="黑体"/>
        </w:rPr>
      </w:pPr>
      <w:bookmarkStart w:id="59" w:name="_Toc101071412"/>
      <w:r w:rsidRPr="005D51CE">
        <w:rPr>
          <w:rFonts w:ascii="黑体" w:eastAsia="黑体" w:hAnsi="黑体" w:hint="eastAsia"/>
        </w:rPr>
        <w:t>公示</w:t>
      </w:r>
      <w:bookmarkEnd w:id="59"/>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根据岗位要求以及考试、体检、考察结果，确定拟聘用人员名单，批准后拟聘人选在厦门市人力资源和社会保障局网站、厦门技师学院网站上公示7个工作日。公示内容包括招聘单位名称、招聘岗位、拟聘人员基本信息等。</w:t>
      </w:r>
    </w:p>
    <w:p w:rsidR="004B4F99" w:rsidRPr="005D51CE" w:rsidRDefault="006E6847">
      <w:pPr>
        <w:pStyle w:val="ab"/>
        <w:numPr>
          <w:ilvl w:val="0"/>
          <w:numId w:val="1"/>
        </w:numPr>
        <w:ind w:left="1134"/>
        <w:jc w:val="left"/>
        <w:rPr>
          <w:rFonts w:ascii="黑体" w:eastAsia="黑体" w:hAnsi="黑体"/>
        </w:rPr>
      </w:pPr>
      <w:bookmarkStart w:id="60" w:name="_Toc101071413"/>
      <w:r w:rsidRPr="005D51CE">
        <w:rPr>
          <w:rFonts w:ascii="黑体" w:eastAsia="黑体" w:hAnsi="黑体" w:hint="eastAsia"/>
        </w:rPr>
        <w:lastRenderedPageBreak/>
        <w:t>聘用办理</w:t>
      </w:r>
      <w:bookmarkEnd w:id="60"/>
    </w:p>
    <w:p w:rsidR="004B4F99" w:rsidRPr="005D51CE" w:rsidRDefault="006E6847">
      <w:pPr>
        <w:ind w:firstLineChars="200" w:firstLine="643"/>
        <w:outlineLvl w:val="1"/>
        <w:rPr>
          <w:rFonts w:ascii="楷体" w:eastAsia="楷体" w:hAnsi="楷体"/>
          <w:b/>
          <w:sz w:val="32"/>
          <w:szCs w:val="32"/>
        </w:rPr>
      </w:pPr>
      <w:bookmarkStart w:id="61" w:name="_Toc101071414"/>
      <w:r w:rsidRPr="005D51CE">
        <w:rPr>
          <w:rFonts w:ascii="楷体" w:eastAsia="楷体" w:hAnsi="楷体" w:hint="eastAsia"/>
          <w:b/>
          <w:sz w:val="32"/>
          <w:szCs w:val="32"/>
        </w:rPr>
        <w:t>（一）聘用手续办理</w:t>
      </w:r>
      <w:bookmarkEnd w:id="61"/>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公示结果无异议，或经招聘单位会同主管部门核实不影响聘用的，拟聘人员应于公示期满后3个月内提供办理聘用手续所需的材料（含个人人事档案），因情况确实特殊、无法在上述期限内提供完备资料的，与招聘单位及其主管部门协商同意并书面承诺后可适当延长材料提交时限（延长时限原则上不超过2个月），否则视为放弃聘用资格。</w:t>
      </w:r>
    </w:p>
    <w:p w:rsidR="004B4F99" w:rsidRPr="005D51CE" w:rsidRDefault="006E6847">
      <w:pPr>
        <w:ind w:firstLineChars="200" w:firstLine="643"/>
        <w:outlineLvl w:val="1"/>
        <w:rPr>
          <w:rFonts w:ascii="楷体" w:eastAsia="楷体" w:hAnsi="楷体"/>
          <w:b/>
          <w:sz w:val="32"/>
          <w:szCs w:val="32"/>
        </w:rPr>
      </w:pPr>
      <w:bookmarkStart w:id="62" w:name="_Toc101071415"/>
      <w:r w:rsidRPr="005D51CE">
        <w:rPr>
          <w:rFonts w:ascii="楷体" w:eastAsia="楷体" w:hAnsi="楷体" w:hint="eastAsia"/>
          <w:b/>
          <w:sz w:val="32"/>
          <w:szCs w:val="32"/>
        </w:rPr>
        <w:t>（二）岗位聘任</w:t>
      </w:r>
      <w:bookmarkEnd w:id="62"/>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招聘单位对拟聘人员的聘用须按照事业单位岗位设置管理规定，按本单位发布的招聘岗位类别和级别进行聘任。如招聘单位的拟聘岗位数量不足或拟聘人员不具备相应岗位聘任资格条件的，可实行高职低聘。</w:t>
      </w:r>
    </w:p>
    <w:p w:rsidR="004B4F99" w:rsidRPr="005D51CE" w:rsidRDefault="006E6847">
      <w:pPr>
        <w:pStyle w:val="ab"/>
        <w:numPr>
          <w:ilvl w:val="0"/>
          <w:numId w:val="1"/>
        </w:numPr>
        <w:ind w:left="1134"/>
        <w:jc w:val="left"/>
        <w:rPr>
          <w:rFonts w:ascii="黑体" w:eastAsia="黑体" w:hAnsi="黑体"/>
          <w:b w:val="0"/>
        </w:rPr>
      </w:pPr>
      <w:bookmarkStart w:id="63" w:name="_Toc101071416"/>
      <w:r w:rsidRPr="005D51CE">
        <w:rPr>
          <w:rFonts w:ascii="黑体" w:eastAsia="黑体" w:hAnsi="黑体" w:hint="eastAsia"/>
        </w:rPr>
        <w:t>其他需说明事项</w:t>
      </w:r>
      <w:bookmarkEnd w:id="63"/>
    </w:p>
    <w:p w:rsidR="004B4F99" w:rsidRPr="005D51CE" w:rsidRDefault="006E6847">
      <w:pPr>
        <w:numPr>
          <w:ilvl w:val="0"/>
          <w:numId w:val="6"/>
        </w:numPr>
        <w:outlineLvl w:val="1"/>
        <w:rPr>
          <w:rFonts w:ascii="仿宋_GB2312" w:eastAsia="仿宋_GB2312"/>
          <w:b/>
          <w:sz w:val="32"/>
          <w:szCs w:val="32"/>
        </w:rPr>
      </w:pPr>
      <w:bookmarkStart w:id="64" w:name="_Toc101071417"/>
      <w:r w:rsidRPr="005D51CE">
        <w:rPr>
          <w:rFonts w:ascii="楷体" w:eastAsia="楷体" w:hAnsi="楷体" w:hint="eastAsia"/>
          <w:b/>
          <w:sz w:val="32"/>
          <w:szCs w:val="32"/>
        </w:rPr>
        <w:t>全日制普通教育学历</w:t>
      </w:r>
      <w:bookmarkEnd w:id="64"/>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全日制普通教育学历是指经教育部门批准的具有普通</w:t>
      </w:r>
      <w:r w:rsidRPr="005D51CE">
        <w:rPr>
          <w:rFonts w:ascii="仿宋_GB2312" w:eastAsia="仿宋_GB2312" w:hint="eastAsia"/>
          <w:sz w:val="32"/>
          <w:szCs w:val="32"/>
        </w:rPr>
        <w:lastRenderedPageBreak/>
        <w:t>高等、中等教育招生资格的高等、中等院校或科研院所、执行普通高等、中等教育统一招生计划、通过统一招生考试录取的、</w:t>
      </w:r>
      <w:r w:rsidRPr="005D51CE">
        <w:rPr>
          <w:rFonts w:ascii="仿宋_GB2312" w:eastAsia="仿宋_GB2312" w:hAnsi="仿宋_GB2312" w:cs="仿宋_GB2312" w:hint="eastAsia"/>
          <w:sz w:val="32"/>
          <w:szCs w:val="32"/>
        </w:rPr>
        <w:t>入学时将档案关系转到就读学校、</w:t>
      </w:r>
      <w:r w:rsidRPr="005D51CE">
        <w:rPr>
          <w:rFonts w:ascii="仿宋_GB2312" w:eastAsia="仿宋_GB2312" w:hint="eastAsia"/>
          <w:sz w:val="32"/>
          <w:szCs w:val="32"/>
        </w:rPr>
        <w:t>按教学计划完成该学业、取得国家承认的学历。</w:t>
      </w:r>
    </w:p>
    <w:p w:rsidR="004B4F99" w:rsidRPr="005D51CE" w:rsidRDefault="006E6847">
      <w:pPr>
        <w:numPr>
          <w:ilvl w:val="0"/>
          <w:numId w:val="6"/>
        </w:numPr>
        <w:outlineLvl w:val="1"/>
        <w:rPr>
          <w:rFonts w:ascii="楷体" w:eastAsia="楷体" w:hAnsi="楷体"/>
          <w:b/>
          <w:sz w:val="32"/>
          <w:szCs w:val="32"/>
        </w:rPr>
      </w:pPr>
      <w:bookmarkStart w:id="65" w:name="_Toc101071418"/>
      <w:r w:rsidRPr="005D51CE">
        <w:rPr>
          <w:rFonts w:ascii="楷体" w:eastAsia="楷体" w:hAnsi="楷体" w:hint="eastAsia"/>
          <w:b/>
          <w:sz w:val="32"/>
          <w:szCs w:val="32"/>
        </w:rPr>
        <w:t>中共党员</w:t>
      </w:r>
      <w:bookmarkEnd w:id="65"/>
    </w:p>
    <w:p w:rsidR="004B4F99" w:rsidRPr="005D51CE" w:rsidRDefault="006E6847">
      <w:pPr>
        <w:ind w:firstLineChars="200" w:firstLine="640"/>
        <w:rPr>
          <w:rFonts w:ascii="楷体" w:eastAsia="楷体" w:hAnsi="楷体"/>
          <w:b/>
          <w:sz w:val="32"/>
          <w:szCs w:val="32"/>
        </w:rPr>
      </w:pPr>
      <w:r w:rsidRPr="005D51CE">
        <w:rPr>
          <w:rFonts w:ascii="仿宋_GB2312" w:eastAsia="仿宋_GB2312" w:hint="eastAsia"/>
          <w:sz w:val="32"/>
          <w:szCs w:val="32"/>
        </w:rPr>
        <w:t>岗位资格条件要求为“中共党员”的，中共预备党员也可报考。</w:t>
      </w:r>
    </w:p>
    <w:p w:rsidR="004B4F99" w:rsidRPr="005D51CE" w:rsidRDefault="006E6847">
      <w:pPr>
        <w:numPr>
          <w:ilvl w:val="0"/>
          <w:numId w:val="6"/>
        </w:numPr>
        <w:outlineLvl w:val="1"/>
        <w:rPr>
          <w:rFonts w:ascii="仿宋_GB2312" w:eastAsia="仿宋_GB2312"/>
          <w:b/>
          <w:strike/>
          <w:sz w:val="32"/>
          <w:szCs w:val="32"/>
        </w:rPr>
      </w:pPr>
      <w:bookmarkStart w:id="66" w:name="_Toc101071419"/>
      <w:r w:rsidRPr="005D51CE">
        <w:rPr>
          <w:rFonts w:ascii="楷体" w:eastAsia="楷体" w:hAnsi="楷体" w:hint="eastAsia"/>
          <w:b/>
          <w:sz w:val="32"/>
          <w:szCs w:val="32"/>
        </w:rPr>
        <w:t>职称</w:t>
      </w:r>
      <w:bookmarkEnd w:id="66"/>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岗位资格条件要求的职称是指经社会化评审、全国统一考试或考核确认等方式取得的专业技术职务任职资格，不含通过非公有制企业职称评审方式取得的职称。</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在资格复核时，尚未取得岗位资格条件要求的职称证书的，可提供成绩单（须证明通过考试）、评审通过文件或考核确认表等有效材料。</w:t>
      </w:r>
    </w:p>
    <w:p w:rsidR="004B4F99" w:rsidRPr="005D51CE" w:rsidRDefault="006E6847">
      <w:pPr>
        <w:numPr>
          <w:ilvl w:val="0"/>
          <w:numId w:val="6"/>
        </w:numPr>
        <w:outlineLvl w:val="1"/>
        <w:rPr>
          <w:rFonts w:ascii="仿宋_GB2312" w:eastAsia="仿宋_GB2312"/>
          <w:b/>
          <w:sz w:val="32"/>
          <w:szCs w:val="32"/>
        </w:rPr>
      </w:pPr>
      <w:bookmarkStart w:id="67" w:name="_Toc101071420"/>
      <w:r w:rsidRPr="005D51CE">
        <w:rPr>
          <w:rFonts w:ascii="楷体" w:eastAsia="楷体" w:hAnsi="楷体" w:hint="eastAsia"/>
          <w:b/>
          <w:sz w:val="32"/>
          <w:szCs w:val="32"/>
        </w:rPr>
        <w:t>生源</w:t>
      </w:r>
      <w:bookmarkEnd w:id="67"/>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厦门生源毕业生是指入学前（指考入取得第一个全日制普通教育学历的院校前，下同）户籍和学籍在厦门市的全日制普通教育毕业生。符合以下条件之一的普通教育全日制毕业生可参照厦门生源：</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1.入学前户籍在厦门市但学籍不在厦门市的普通教育全日制毕业生；</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2.入学前户籍和学籍虽不在厦门市，但本次公开招聘报</w:t>
      </w:r>
      <w:r w:rsidRPr="005D51CE">
        <w:rPr>
          <w:rFonts w:ascii="仿宋_GB2312" w:eastAsia="仿宋_GB2312" w:hint="eastAsia"/>
          <w:sz w:val="32"/>
          <w:szCs w:val="32"/>
        </w:rPr>
        <w:lastRenderedPageBreak/>
        <w:t>名截止日前父母或配偶有一方户籍在厦门市的普通教育全日制2022年应届毕业生；</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3.根据厦府办〔2011〕229号文规定来我市就读普通高中且将户籍迁入我市的外来学生，普通高中毕业后从我市考入普通高等院校的全日制普通教育毕业生。</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福建生源类推界定。</w:t>
      </w:r>
    </w:p>
    <w:p w:rsidR="004B4F99" w:rsidRPr="005D51CE" w:rsidRDefault="006E6847">
      <w:pPr>
        <w:numPr>
          <w:ilvl w:val="0"/>
          <w:numId w:val="6"/>
        </w:numPr>
        <w:outlineLvl w:val="1"/>
        <w:rPr>
          <w:rFonts w:ascii="仿宋_GB2312" w:eastAsia="仿宋_GB2312"/>
          <w:b/>
          <w:sz w:val="32"/>
          <w:szCs w:val="32"/>
        </w:rPr>
      </w:pPr>
      <w:bookmarkStart w:id="68" w:name="_Toc101071421"/>
      <w:r w:rsidRPr="005D51CE">
        <w:rPr>
          <w:rFonts w:ascii="楷体" w:eastAsia="楷体" w:hAnsi="楷体" w:hint="eastAsia"/>
          <w:b/>
          <w:sz w:val="32"/>
          <w:szCs w:val="32"/>
        </w:rPr>
        <w:t>港澳台人员</w:t>
      </w:r>
      <w:bookmarkEnd w:id="68"/>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港澳台人员（不得持有外国籍）的招聘，按照国家、省和我市有关规定办理。</w:t>
      </w:r>
    </w:p>
    <w:p w:rsidR="004B4F99" w:rsidRPr="005D51CE" w:rsidRDefault="006E6847">
      <w:pPr>
        <w:numPr>
          <w:ilvl w:val="0"/>
          <w:numId w:val="6"/>
        </w:numPr>
        <w:outlineLvl w:val="1"/>
        <w:rPr>
          <w:rFonts w:ascii="仿宋_GB2312" w:eastAsia="仿宋_GB2312"/>
          <w:b/>
          <w:sz w:val="32"/>
          <w:szCs w:val="32"/>
        </w:rPr>
      </w:pPr>
      <w:bookmarkStart w:id="69" w:name="_Toc101071422"/>
      <w:r w:rsidRPr="005D51CE">
        <w:rPr>
          <w:rFonts w:ascii="楷体" w:eastAsia="楷体" w:hAnsi="楷体" w:hint="eastAsia"/>
          <w:b/>
          <w:sz w:val="32"/>
          <w:szCs w:val="32"/>
        </w:rPr>
        <w:t>技工院校毕业生</w:t>
      </w:r>
      <w:bookmarkEnd w:id="69"/>
    </w:p>
    <w:p w:rsidR="004B4F99" w:rsidRPr="005D51CE" w:rsidRDefault="006E6847">
      <w:pPr>
        <w:ind w:firstLineChars="200" w:firstLine="640"/>
        <w:rPr>
          <w:rFonts w:ascii="楷体" w:eastAsia="楷体" w:hAnsi="楷体"/>
          <w:b/>
          <w:sz w:val="32"/>
          <w:szCs w:val="32"/>
        </w:rPr>
      </w:pPr>
      <w:r w:rsidRPr="005D51CE">
        <w:rPr>
          <w:rFonts w:ascii="仿宋_GB2312" w:eastAsia="仿宋_GB2312" w:hint="eastAsia"/>
          <w:sz w:val="32"/>
          <w:szCs w:val="32"/>
        </w:rPr>
        <w:t>技工院校全日制高级工班、预备技师（技师）班毕业，且毕业时已取得相应高级工、预备技师（技师）职业技能等级证书的，经招聘单位及主管部门同意，可分别视同大专、本科学历，报考我市市、区属事业单位招聘岗位。</w:t>
      </w:r>
    </w:p>
    <w:p w:rsidR="004B4F99" w:rsidRPr="005D51CE" w:rsidRDefault="006E6847">
      <w:pPr>
        <w:pStyle w:val="ab"/>
        <w:numPr>
          <w:ilvl w:val="0"/>
          <w:numId w:val="1"/>
        </w:numPr>
        <w:ind w:left="1134"/>
        <w:jc w:val="left"/>
        <w:rPr>
          <w:rFonts w:ascii="黑体" w:eastAsia="黑体" w:hAnsi="黑体"/>
        </w:rPr>
      </w:pPr>
      <w:bookmarkStart w:id="70" w:name="_Toc101071423"/>
      <w:r w:rsidRPr="005D51CE">
        <w:rPr>
          <w:rFonts w:ascii="黑体" w:eastAsia="黑体" w:hAnsi="黑体" w:hint="eastAsia"/>
        </w:rPr>
        <w:t>疫情防控要求</w:t>
      </w:r>
      <w:bookmarkEnd w:id="70"/>
    </w:p>
    <w:p w:rsidR="004B4F99" w:rsidRPr="005D51CE" w:rsidRDefault="006E6847">
      <w:pPr>
        <w:spacing w:line="560" w:lineRule="exact"/>
        <w:ind w:firstLineChars="200" w:firstLine="640"/>
        <w:rPr>
          <w:rFonts w:ascii="仿宋_GB2312" w:eastAsia="仿宋_GB2312"/>
          <w:sz w:val="32"/>
          <w:szCs w:val="32"/>
        </w:rPr>
      </w:pPr>
      <w:r w:rsidRPr="005D51CE">
        <w:rPr>
          <w:rFonts w:ascii="仿宋_GB2312" w:eastAsia="仿宋_GB2312" w:hint="eastAsia"/>
          <w:sz w:val="32"/>
          <w:szCs w:val="32"/>
        </w:rPr>
        <w:t>疫情防控要求贯穿本次招聘全程，将严格按照厦门市应对新冠肺炎疫情工作指挥部最新部署，严密落实新冠肺炎疫情防控要求，考生务必遵照疫情防控要求，提前做好行程规划，以免错失考试资格。本简章发布之日起至招聘结束，如境内新增中高风险地区，从境内中高风险地区、国（境）外地区来厦的，按我市疫情防控规定执行。</w:t>
      </w:r>
    </w:p>
    <w:p w:rsidR="004B4F99" w:rsidRPr="005D51CE" w:rsidRDefault="006E6847">
      <w:pPr>
        <w:spacing w:line="560" w:lineRule="exact"/>
        <w:ind w:firstLineChars="200" w:firstLine="640"/>
        <w:rPr>
          <w:rFonts w:ascii="仿宋_GB2312" w:eastAsia="仿宋_GB2312"/>
          <w:sz w:val="32"/>
          <w:szCs w:val="32"/>
        </w:rPr>
      </w:pPr>
      <w:r w:rsidRPr="005D51CE">
        <w:rPr>
          <w:rFonts w:ascii="仿宋_GB2312" w:eastAsia="仿宋_GB2312" w:hint="eastAsia"/>
          <w:sz w:val="32"/>
          <w:szCs w:val="32"/>
        </w:rPr>
        <w:t>招聘疫情防控要求请及时关注“厦门技师学院”网</w:t>
      </w:r>
      <w:r w:rsidRPr="005D51CE">
        <w:rPr>
          <w:rFonts w:ascii="仿宋_GB2312" w:eastAsia="仿宋_GB2312"/>
          <w:sz w:val="32"/>
          <w:szCs w:val="32"/>
        </w:rPr>
        <w:t>站</w:t>
      </w:r>
      <w:r w:rsidRPr="005D51CE">
        <w:rPr>
          <w:rFonts w:ascii="仿宋_GB2312" w:eastAsia="仿宋_GB2312" w:hint="eastAsia"/>
          <w:sz w:val="32"/>
          <w:szCs w:val="32"/>
        </w:rPr>
        <w:t>相</w:t>
      </w:r>
      <w:r w:rsidRPr="005D51CE">
        <w:rPr>
          <w:rFonts w:ascii="仿宋_GB2312" w:eastAsia="仿宋_GB2312" w:hint="eastAsia"/>
          <w:sz w:val="32"/>
          <w:szCs w:val="32"/>
        </w:rPr>
        <w:lastRenderedPageBreak/>
        <w:t>关通知。必要时或有疑问，请拨打咨询专线0592-3279055获知相关政策信息。瞒报、谎报、不履行相关承诺人员将承担法律责任。</w:t>
      </w:r>
    </w:p>
    <w:p w:rsidR="004B4F99" w:rsidRPr="005D51CE" w:rsidRDefault="004B4F99">
      <w:pPr>
        <w:spacing w:line="560" w:lineRule="exact"/>
        <w:rPr>
          <w:rFonts w:ascii="仿宋_GB2312" w:eastAsia="仿宋_GB2312"/>
          <w:sz w:val="32"/>
          <w:szCs w:val="32"/>
        </w:rPr>
      </w:pPr>
    </w:p>
    <w:p w:rsidR="004B4F99" w:rsidRPr="005D51CE" w:rsidRDefault="004B4F99">
      <w:pPr>
        <w:spacing w:line="540" w:lineRule="exact"/>
        <w:ind w:firstLineChars="200" w:firstLine="640"/>
        <w:jc w:val="left"/>
        <w:rPr>
          <w:rFonts w:ascii="仿宋_GB2312" w:eastAsia="仿宋_GB2312" w:hAnsi="仿宋" w:cs="仿宋_GB2312"/>
          <w:sz w:val="32"/>
          <w:szCs w:val="32"/>
        </w:rPr>
      </w:pPr>
    </w:p>
    <w:sectPr w:rsidR="004B4F99" w:rsidRPr="005D51CE" w:rsidSect="004B4F99">
      <w:footerReference w:type="default" r:id="rId10"/>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A7D" w:rsidRDefault="00CE3A7D" w:rsidP="004B4F99">
      <w:r>
        <w:separator/>
      </w:r>
    </w:p>
  </w:endnote>
  <w:endnote w:type="continuationSeparator" w:id="0">
    <w:p w:rsidR="00CE3A7D" w:rsidRDefault="00CE3A7D" w:rsidP="004B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_GB2312">
    <w:altName w:val="宋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F99" w:rsidRDefault="004B4F99">
    <w:pPr>
      <w:pStyle w:val="a6"/>
      <w:jc w:val="center"/>
    </w:pPr>
    <w:r>
      <w:fldChar w:fldCharType="begin"/>
    </w:r>
    <w:r w:rsidR="006E6847">
      <w:instrText xml:space="preserve"> PAGE   \* MERGEFORMAT </w:instrText>
    </w:r>
    <w:r>
      <w:fldChar w:fldCharType="separate"/>
    </w:r>
    <w:r w:rsidR="00265502" w:rsidRPr="00265502">
      <w:rPr>
        <w:noProof/>
        <w:lang w:val="zh-CN"/>
      </w:rPr>
      <w:t>2</w:t>
    </w:r>
    <w:r>
      <w:rPr>
        <w:lang w:val="zh-CN"/>
      </w:rPr>
      <w:fldChar w:fldCharType="end"/>
    </w:r>
  </w:p>
  <w:p w:rsidR="004B4F99" w:rsidRDefault="004B4F9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70D" w:rsidRDefault="0051470D">
    <w:pPr>
      <w:pStyle w:val="a6"/>
      <w:jc w:val="center"/>
    </w:pPr>
    <w:r>
      <w:pict w14:anchorId="619AAB1A">
        <v:rect id="文本框 1" o:spid="_x0000_s2049" style="position:absolute;left:0;text-align:left;margin-left:0;margin-top:0;width:2in;height:2in;z-index:251659264;mso-wrap-style:none;mso-position-horizontal:center;mso-position-horizontal-relative:margin" o:preferrelative="t" filled="f" stroked="f">
          <v:textbox style="mso-fit-shape-to-text:t" inset="0,0,0,0">
            <w:txbxContent>
              <w:p w:rsidR="0051470D" w:rsidRDefault="0051470D">
                <w:pPr>
                  <w:pStyle w:val="a6"/>
                  <w:jc w:val="center"/>
                </w:pPr>
                <w:r>
                  <w:fldChar w:fldCharType="begin"/>
                </w:r>
                <w:r>
                  <w:instrText xml:space="preserve"> PAGE   \* MERGEFORMAT </w:instrText>
                </w:r>
                <w:r>
                  <w:fldChar w:fldCharType="separate"/>
                </w:r>
                <w:r w:rsidR="00265502" w:rsidRPr="00265502">
                  <w:rPr>
                    <w:noProof/>
                    <w:lang w:val="zh-CN"/>
                  </w:rPr>
                  <w:t>4</w:t>
                </w:r>
                <w:r>
                  <w:rPr>
                    <w:lang w:val="zh-CN"/>
                  </w:rPr>
                  <w:fldChar w:fldCharType="end"/>
                </w:r>
              </w:p>
              <w:p w:rsidR="0051470D" w:rsidRDefault="0051470D"/>
            </w:txbxContent>
          </v:textbox>
          <w10:wrap anchorx="margin"/>
        </v:rect>
      </w:pict>
    </w:r>
  </w:p>
  <w:p w:rsidR="0051470D" w:rsidRDefault="005147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A7D" w:rsidRDefault="00CE3A7D" w:rsidP="004B4F99">
      <w:r>
        <w:separator/>
      </w:r>
    </w:p>
  </w:footnote>
  <w:footnote w:type="continuationSeparator" w:id="0">
    <w:p w:rsidR="00CE3A7D" w:rsidRDefault="00CE3A7D" w:rsidP="004B4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DE7917"/>
    <w:multiLevelType w:val="singleLevel"/>
    <w:tmpl w:val="8CDE7917"/>
    <w:lvl w:ilvl="0">
      <w:start w:val="1"/>
      <w:numFmt w:val="decimal"/>
      <w:lvlText w:val="%1."/>
      <w:lvlJc w:val="left"/>
      <w:pPr>
        <w:ind w:left="1276" w:hanging="425"/>
      </w:pPr>
      <w:rPr>
        <w:rFonts w:hint="default"/>
      </w:rPr>
    </w:lvl>
  </w:abstractNum>
  <w:abstractNum w:abstractNumId="1" w15:restartNumberingAfterBreak="0">
    <w:nsid w:val="B50CCCFE"/>
    <w:multiLevelType w:val="singleLevel"/>
    <w:tmpl w:val="B50CCCFE"/>
    <w:lvl w:ilvl="0">
      <w:start w:val="1"/>
      <w:numFmt w:val="chineseCounting"/>
      <w:suff w:val="nothing"/>
      <w:lvlText w:val="（%1）"/>
      <w:lvlJc w:val="left"/>
      <w:rPr>
        <w:rFonts w:hint="eastAsia"/>
      </w:rPr>
    </w:lvl>
  </w:abstractNum>
  <w:abstractNum w:abstractNumId="2" w15:restartNumberingAfterBreak="0">
    <w:nsid w:val="BE17E7BB"/>
    <w:multiLevelType w:val="singleLevel"/>
    <w:tmpl w:val="BE17E7BB"/>
    <w:lvl w:ilvl="0">
      <w:start w:val="3"/>
      <w:numFmt w:val="chineseCounting"/>
      <w:suff w:val="nothing"/>
      <w:lvlText w:val="（%1）"/>
      <w:lvlJc w:val="left"/>
      <w:rPr>
        <w:rFonts w:hint="eastAsia"/>
      </w:rPr>
    </w:lvl>
  </w:abstractNum>
  <w:abstractNum w:abstractNumId="3" w15:restartNumberingAfterBreak="0">
    <w:nsid w:val="097206D5"/>
    <w:multiLevelType w:val="multilevel"/>
    <w:tmpl w:val="097206D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FD4C978"/>
    <w:multiLevelType w:val="singleLevel"/>
    <w:tmpl w:val="3FD4C978"/>
    <w:lvl w:ilvl="0">
      <w:start w:val="1"/>
      <w:numFmt w:val="chineseCounting"/>
      <w:suff w:val="nothing"/>
      <w:lvlText w:val="（%1）"/>
      <w:lvlJc w:val="left"/>
      <w:pPr>
        <w:ind w:left="-10"/>
      </w:pPr>
      <w:rPr>
        <w:rFonts w:hint="eastAsia"/>
        <w:strike w:val="0"/>
        <w:dstrike w:val="0"/>
      </w:rPr>
    </w:lvl>
  </w:abstractNum>
  <w:abstractNum w:abstractNumId="5" w15:restartNumberingAfterBreak="0">
    <w:nsid w:val="6DCB4CBE"/>
    <w:multiLevelType w:val="singleLevel"/>
    <w:tmpl w:val="6DCB4CBE"/>
    <w:lvl w:ilvl="0">
      <w:start w:val="1"/>
      <w:numFmt w:val="chineseCounting"/>
      <w:suff w:val="nothing"/>
      <w:lvlText w:val="（%1）"/>
      <w:lvlJc w:val="left"/>
      <w:pPr>
        <w:ind w:left="0" w:firstLine="420"/>
      </w:pPr>
      <w:rPr>
        <w:rFonts w:hint="eastAsia"/>
        <w:strike w:val="0"/>
        <w:dstrike w:val="0"/>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D18D6"/>
    <w:rsid w:val="000408E2"/>
    <w:rsid w:val="00103D95"/>
    <w:rsid w:val="00104EDB"/>
    <w:rsid w:val="00110407"/>
    <w:rsid w:val="00164084"/>
    <w:rsid w:val="00172598"/>
    <w:rsid w:val="001D2307"/>
    <w:rsid w:val="00236571"/>
    <w:rsid w:val="002504A1"/>
    <w:rsid w:val="002635FA"/>
    <w:rsid w:val="00265502"/>
    <w:rsid w:val="002D498A"/>
    <w:rsid w:val="002E5ABB"/>
    <w:rsid w:val="002E65B7"/>
    <w:rsid w:val="002E6E7D"/>
    <w:rsid w:val="00311392"/>
    <w:rsid w:val="00334597"/>
    <w:rsid w:val="003A5377"/>
    <w:rsid w:val="003D47E4"/>
    <w:rsid w:val="003E094C"/>
    <w:rsid w:val="0044028E"/>
    <w:rsid w:val="00442460"/>
    <w:rsid w:val="0046070A"/>
    <w:rsid w:val="004676B0"/>
    <w:rsid w:val="004B4F99"/>
    <w:rsid w:val="004B7872"/>
    <w:rsid w:val="0051470D"/>
    <w:rsid w:val="005459F2"/>
    <w:rsid w:val="00554081"/>
    <w:rsid w:val="00575A36"/>
    <w:rsid w:val="005D51CE"/>
    <w:rsid w:val="005E20BA"/>
    <w:rsid w:val="006035AF"/>
    <w:rsid w:val="00671011"/>
    <w:rsid w:val="006B26AF"/>
    <w:rsid w:val="006E6847"/>
    <w:rsid w:val="006F347F"/>
    <w:rsid w:val="00760BB2"/>
    <w:rsid w:val="00766236"/>
    <w:rsid w:val="007706A6"/>
    <w:rsid w:val="007A49EA"/>
    <w:rsid w:val="007B4C3A"/>
    <w:rsid w:val="007B63A0"/>
    <w:rsid w:val="007C6AFE"/>
    <w:rsid w:val="007D18D6"/>
    <w:rsid w:val="0080419D"/>
    <w:rsid w:val="0082170D"/>
    <w:rsid w:val="008673BE"/>
    <w:rsid w:val="00877358"/>
    <w:rsid w:val="00895436"/>
    <w:rsid w:val="008D48BB"/>
    <w:rsid w:val="008F5179"/>
    <w:rsid w:val="00901573"/>
    <w:rsid w:val="00907C90"/>
    <w:rsid w:val="009568B9"/>
    <w:rsid w:val="00985CC4"/>
    <w:rsid w:val="009872F3"/>
    <w:rsid w:val="00992CA7"/>
    <w:rsid w:val="009C170E"/>
    <w:rsid w:val="009C66F0"/>
    <w:rsid w:val="00A216D1"/>
    <w:rsid w:val="00A4594E"/>
    <w:rsid w:val="00A8153B"/>
    <w:rsid w:val="00AD4219"/>
    <w:rsid w:val="00AE64E1"/>
    <w:rsid w:val="00B23617"/>
    <w:rsid w:val="00B33FA9"/>
    <w:rsid w:val="00B52DD4"/>
    <w:rsid w:val="00B67905"/>
    <w:rsid w:val="00B9557A"/>
    <w:rsid w:val="00BC1B0D"/>
    <w:rsid w:val="00BC4DAA"/>
    <w:rsid w:val="00BF1493"/>
    <w:rsid w:val="00C81D87"/>
    <w:rsid w:val="00CA222F"/>
    <w:rsid w:val="00CE3A7D"/>
    <w:rsid w:val="00D16B26"/>
    <w:rsid w:val="00D879DD"/>
    <w:rsid w:val="00D9762B"/>
    <w:rsid w:val="00DB289D"/>
    <w:rsid w:val="00DF1C69"/>
    <w:rsid w:val="00E03BA7"/>
    <w:rsid w:val="00E077B5"/>
    <w:rsid w:val="00E665E1"/>
    <w:rsid w:val="00EA51EE"/>
    <w:rsid w:val="00EB300C"/>
    <w:rsid w:val="00ED0F46"/>
    <w:rsid w:val="00EE1B40"/>
    <w:rsid w:val="00EF0009"/>
    <w:rsid w:val="00EF4B6A"/>
    <w:rsid w:val="00F105D8"/>
    <w:rsid w:val="00F11D05"/>
    <w:rsid w:val="00F44062"/>
    <w:rsid w:val="00F72BCE"/>
    <w:rsid w:val="00F77934"/>
    <w:rsid w:val="00F95F6D"/>
    <w:rsid w:val="204259A5"/>
    <w:rsid w:val="465007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BB4827"/>
  <w15:docId w15:val="{8B250FA2-F69A-4CD5-8265-62610DCA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F99"/>
    <w:pPr>
      <w:widowControl w:val="0"/>
      <w:jc w:val="both"/>
    </w:pPr>
    <w:rPr>
      <w:rFonts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4B4F99"/>
    <w:pPr>
      <w:jc w:val="left"/>
    </w:pPr>
  </w:style>
  <w:style w:type="paragraph" w:styleId="3">
    <w:name w:val="toc 3"/>
    <w:basedOn w:val="a"/>
    <w:next w:val="a"/>
    <w:uiPriority w:val="39"/>
    <w:unhideWhenUsed/>
    <w:qFormat/>
    <w:rsid w:val="004B4F99"/>
    <w:pPr>
      <w:ind w:leftChars="400" w:left="840"/>
    </w:pPr>
  </w:style>
  <w:style w:type="paragraph" w:styleId="a4">
    <w:name w:val="Balloon Text"/>
    <w:basedOn w:val="a"/>
    <w:link w:val="a5"/>
    <w:uiPriority w:val="99"/>
    <w:semiHidden/>
    <w:unhideWhenUsed/>
    <w:qFormat/>
    <w:rsid w:val="004B4F99"/>
    <w:rPr>
      <w:sz w:val="18"/>
      <w:szCs w:val="18"/>
    </w:rPr>
  </w:style>
  <w:style w:type="paragraph" w:styleId="a6">
    <w:name w:val="footer"/>
    <w:basedOn w:val="a"/>
    <w:link w:val="a7"/>
    <w:uiPriority w:val="99"/>
    <w:unhideWhenUsed/>
    <w:qFormat/>
    <w:rsid w:val="004B4F99"/>
    <w:pPr>
      <w:tabs>
        <w:tab w:val="center" w:pos="4153"/>
        <w:tab w:val="right" w:pos="8306"/>
      </w:tabs>
      <w:snapToGrid w:val="0"/>
      <w:jc w:val="left"/>
    </w:pPr>
    <w:rPr>
      <w:sz w:val="18"/>
      <w:szCs w:val="18"/>
    </w:rPr>
  </w:style>
  <w:style w:type="paragraph" w:styleId="a8">
    <w:name w:val="header"/>
    <w:basedOn w:val="a"/>
    <w:link w:val="a9"/>
    <w:uiPriority w:val="99"/>
    <w:unhideWhenUsed/>
    <w:qFormat/>
    <w:rsid w:val="004B4F99"/>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rsid w:val="004B4F99"/>
  </w:style>
  <w:style w:type="paragraph" w:styleId="2">
    <w:name w:val="toc 2"/>
    <w:basedOn w:val="a"/>
    <w:next w:val="a"/>
    <w:uiPriority w:val="39"/>
    <w:unhideWhenUsed/>
    <w:qFormat/>
    <w:rsid w:val="004B4F99"/>
    <w:pPr>
      <w:ind w:leftChars="200" w:left="420"/>
    </w:pPr>
  </w:style>
  <w:style w:type="paragraph" w:styleId="aa">
    <w:name w:val="Normal (Web)"/>
    <w:basedOn w:val="a"/>
    <w:uiPriority w:val="99"/>
    <w:qFormat/>
    <w:rsid w:val="004B4F99"/>
    <w:pPr>
      <w:spacing w:before="100" w:beforeAutospacing="1" w:after="100" w:afterAutospacing="1"/>
      <w:jc w:val="left"/>
    </w:pPr>
    <w:rPr>
      <w:kern w:val="0"/>
      <w:sz w:val="24"/>
    </w:rPr>
  </w:style>
  <w:style w:type="paragraph" w:styleId="ab">
    <w:name w:val="Title"/>
    <w:basedOn w:val="a"/>
    <w:next w:val="a"/>
    <w:link w:val="ac"/>
    <w:uiPriority w:val="10"/>
    <w:qFormat/>
    <w:rsid w:val="004B4F99"/>
    <w:pPr>
      <w:spacing w:before="240" w:after="60"/>
      <w:jc w:val="center"/>
      <w:outlineLvl w:val="0"/>
    </w:pPr>
    <w:rPr>
      <w:rFonts w:asciiTheme="majorHAnsi" w:eastAsiaTheme="majorEastAsia" w:hAnsiTheme="majorHAnsi" w:cstheme="majorBidi"/>
      <w:b/>
      <w:bCs/>
      <w:sz w:val="32"/>
      <w:szCs w:val="32"/>
    </w:rPr>
  </w:style>
  <w:style w:type="character" w:styleId="ad">
    <w:name w:val="Hyperlink"/>
    <w:uiPriority w:val="99"/>
    <w:unhideWhenUsed/>
    <w:qFormat/>
    <w:rsid w:val="004B4F99"/>
    <w:rPr>
      <w:color w:val="0000FF"/>
      <w:u w:val="single"/>
    </w:rPr>
  </w:style>
  <w:style w:type="character" w:styleId="ae">
    <w:name w:val="annotation reference"/>
    <w:basedOn w:val="a0"/>
    <w:uiPriority w:val="99"/>
    <w:semiHidden/>
    <w:unhideWhenUsed/>
    <w:qFormat/>
    <w:rsid w:val="004B4F99"/>
    <w:rPr>
      <w:sz w:val="21"/>
      <w:szCs w:val="21"/>
    </w:rPr>
  </w:style>
  <w:style w:type="paragraph" w:customStyle="1" w:styleId="WPSOffice1">
    <w:name w:val="WPSOffice手动目录 1"/>
    <w:qFormat/>
    <w:rsid w:val="004B4F99"/>
    <w:rPr>
      <w:rFonts w:ascii="Times New Roman" w:hAnsi="Times New Roman" w:cs="Times New Roman"/>
    </w:rPr>
  </w:style>
  <w:style w:type="paragraph" w:customStyle="1" w:styleId="WPSOffice2">
    <w:name w:val="WPSOffice手动目录 2"/>
    <w:qFormat/>
    <w:rsid w:val="004B4F99"/>
    <w:pPr>
      <w:ind w:leftChars="200" w:left="200"/>
    </w:pPr>
    <w:rPr>
      <w:rFonts w:ascii="Times New Roman" w:hAnsi="Times New Roman" w:cs="Times New Roman"/>
    </w:rPr>
  </w:style>
  <w:style w:type="paragraph" w:customStyle="1" w:styleId="WPSOffice3">
    <w:name w:val="WPSOffice手动目录 3"/>
    <w:qFormat/>
    <w:rsid w:val="004B4F99"/>
    <w:pPr>
      <w:ind w:leftChars="400" w:left="400"/>
    </w:pPr>
    <w:rPr>
      <w:rFonts w:cs="Times New Roman"/>
    </w:rPr>
  </w:style>
  <w:style w:type="character" w:customStyle="1" w:styleId="a9">
    <w:name w:val="页眉 字符"/>
    <w:link w:val="a8"/>
    <w:uiPriority w:val="99"/>
    <w:qFormat/>
    <w:rsid w:val="004B4F99"/>
    <w:rPr>
      <w:sz w:val="18"/>
      <w:szCs w:val="18"/>
    </w:rPr>
  </w:style>
  <w:style w:type="character" w:customStyle="1" w:styleId="a7">
    <w:name w:val="页脚 字符"/>
    <w:link w:val="a6"/>
    <w:uiPriority w:val="99"/>
    <w:qFormat/>
    <w:rsid w:val="004B4F99"/>
    <w:rPr>
      <w:sz w:val="18"/>
      <w:szCs w:val="18"/>
    </w:rPr>
  </w:style>
  <w:style w:type="character" w:customStyle="1" w:styleId="a5">
    <w:name w:val="批注框文本 字符"/>
    <w:link w:val="a4"/>
    <w:uiPriority w:val="99"/>
    <w:semiHidden/>
    <w:qFormat/>
    <w:rsid w:val="004B4F99"/>
    <w:rPr>
      <w:rFonts w:cs="黑体"/>
      <w:kern w:val="2"/>
      <w:sz w:val="18"/>
      <w:szCs w:val="18"/>
    </w:rPr>
  </w:style>
  <w:style w:type="character" w:customStyle="1" w:styleId="ac">
    <w:name w:val="标题 字符"/>
    <w:basedOn w:val="a0"/>
    <w:link w:val="ab"/>
    <w:uiPriority w:val="10"/>
    <w:rsid w:val="004B4F99"/>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57D77-A4A8-420E-9291-D892AF31A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22</Pages>
  <Words>1838</Words>
  <Characters>10481</Characters>
  <Application>Microsoft Office Word</Application>
  <DocSecurity>0</DocSecurity>
  <Lines>87</Lines>
  <Paragraphs>24</Paragraphs>
  <ScaleCrop>false</ScaleCrop>
  <Company>Microsoft</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2022年厦门市人力资源和社会保障局所属事业单位厦门技师学院招聘编内急需紧缺专职教师报考须知</dc:title>
  <dc:creator>dell</dc:creator>
  <cp:lastModifiedBy>刘小丽</cp:lastModifiedBy>
  <cp:revision>63</cp:revision>
  <cp:lastPrinted>2021-10-09T03:17:00Z</cp:lastPrinted>
  <dcterms:created xsi:type="dcterms:W3CDTF">2019-09-12T08:54:00Z</dcterms:created>
  <dcterms:modified xsi:type="dcterms:W3CDTF">2022-04-24T05:45:00Z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ED92CE76CC9643C5BECED2E2B22DAEED</vt:lpwstr>
  </property>
</Properties>
</file>