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F4DE">
      <w:p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b/>
          <w:sz w:val="24"/>
          <w:szCs w:val="24"/>
        </w:rPr>
        <w:t>技术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参数</w:t>
      </w:r>
      <w:r>
        <w:rPr>
          <w:rFonts w:hint="eastAsia" w:ascii="宋体" w:hAnsi="宋体"/>
          <w:b/>
          <w:sz w:val="24"/>
          <w:szCs w:val="24"/>
        </w:rPr>
        <w:t>和服务要求</w:t>
      </w:r>
    </w:p>
    <w:p w14:paraId="2DE7F152">
      <w:pPr>
        <w:pStyle w:val="5"/>
        <w:spacing w:before="75" w:after="75"/>
        <w:jc w:val="center"/>
        <w:rPr>
          <w:rStyle w:val="10"/>
          <w:sz w:val="31"/>
          <w:szCs w:val="31"/>
          <w:lang w:bidi="ar"/>
        </w:rPr>
      </w:pPr>
      <w:r>
        <w:rPr>
          <w:rStyle w:val="10"/>
          <w:rFonts w:hint="eastAsia"/>
          <w:sz w:val="31"/>
          <w:szCs w:val="31"/>
          <w:lang w:bidi="ar"/>
        </w:rPr>
        <w:t>技术参数和服务要求</w:t>
      </w:r>
    </w:p>
    <w:tbl>
      <w:tblPr>
        <w:tblStyle w:val="8"/>
        <w:tblpPr w:leftFromText="180" w:rightFromText="180" w:vertAnchor="text" w:horzAnchor="page" w:tblpXSpec="center" w:tblpY="112"/>
        <w:tblOverlap w:val="never"/>
        <w:tblW w:w="8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256"/>
      </w:tblGrid>
      <w:tr w14:paraId="19B5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24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</w:t>
            </w:r>
          </w:p>
          <w:p w14:paraId="60A884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7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9BC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bidi="ar"/>
              </w:rPr>
              <w:t>技术指标要求</w:t>
            </w:r>
          </w:p>
        </w:tc>
      </w:tr>
      <w:tr w14:paraId="0B03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EFC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szCs w:val="21"/>
              </w:rPr>
            </w:pPr>
            <w:bookmarkStart w:id="0" w:name="OLE_LINK43"/>
            <w:bookmarkStart w:id="1" w:name="OLE_LINK44"/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 w:bidi="ar"/>
              </w:rPr>
              <w:t xml:space="preserve">WPS </w:t>
            </w:r>
            <w:bookmarkEnd w:id="0"/>
            <w:bookmarkEnd w:id="1"/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 w:bidi="ar"/>
              </w:rPr>
              <w:t>365教育高级版云</w:t>
            </w:r>
            <w:bookmarkStart w:id="38" w:name="_GoBack"/>
            <w:bookmarkEnd w:id="38"/>
            <w:r>
              <w:rPr>
                <w:rFonts w:hint="eastAsia" w:ascii="宋体" w:hAnsi="宋体"/>
                <w:b/>
                <w:bCs/>
                <w:color w:val="000000"/>
                <w:szCs w:val="21"/>
                <w:lang w:bidi="ar"/>
              </w:rPr>
              <w:t>办公软件客户端</w:t>
            </w:r>
          </w:p>
        </w:tc>
        <w:tc>
          <w:tcPr>
            <w:tcW w:w="7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63D9">
            <w:pPr>
              <w:widowControl/>
              <w:spacing w:line="400" w:lineRule="exact"/>
              <w:ind w:left="315" w:hanging="315" w:hanging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一、整体基础性能</w:t>
            </w:r>
          </w:p>
          <w:p w14:paraId="13AF5978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 提供</w:t>
            </w:r>
            <w:bookmarkStart w:id="2" w:name="OLE_LINK6"/>
            <w:bookmarkStart w:id="3" w:name="OLE_LINK5"/>
            <w:r>
              <w:rPr>
                <w:rFonts w:hint="eastAsia"/>
                <w:szCs w:val="21"/>
              </w:rPr>
              <w:t>在Windows操作系统上运行的国产办公软件产品，包含文字处理、表格计算、幻灯片演示三个组件。</w:t>
            </w:r>
          </w:p>
          <w:bookmarkEnd w:id="2"/>
          <w:bookmarkEnd w:id="3"/>
          <w:p w14:paraId="6964E94C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bookmarkStart w:id="4" w:name="OLE_LINK7"/>
            <w:bookmarkStart w:id="5" w:name="OLE_LINK8"/>
            <w:r>
              <w:rPr>
                <w:rFonts w:hint="eastAsia"/>
                <w:szCs w:val="21"/>
              </w:rPr>
              <w:t xml:space="preserve"> 提供正版化场地授权，授权期限一年，授权期限内，获得授权主体可在其享有所有权的Windows计算机上在办公场所内为办公目的安装使用授权软件。服务期内免费提供升级保障。</w:t>
            </w:r>
          </w:p>
          <w:bookmarkEnd w:id="4"/>
          <w:bookmarkEnd w:id="5"/>
          <w:p w14:paraId="589C5191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3. </w:t>
            </w:r>
            <w:bookmarkStart w:id="6" w:name="OLE_LINK9"/>
            <w:bookmarkStart w:id="7" w:name="OLE_LINK10"/>
            <w:r>
              <w:rPr>
                <w:rFonts w:hint="eastAsia"/>
                <w:szCs w:val="21"/>
              </w:rPr>
              <w:t>文件格式要求：所投办公软件能生成.doc/.ppt/.xlsx等文件格式。</w:t>
            </w:r>
            <w:bookmarkEnd w:id="6"/>
            <w:bookmarkEnd w:id="7"/>
          </w:p>
          <w:p w14:paraId="447BEDF5">
            <w:pPr>
              <w:widowControl/>
              <w:spacing w:line="400" w:lineRule="exact"/>
              <w:ind w:left="315" w:hanging="315" w:hanging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二、文字模块指标</w:t>
            </w:r>
          </w:p>
          <w:p w14:paraId="2F5B7472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bookmarkStart w:id="8" w:name="OLE_LINK11"/>
            <w:bookmarkStart w:id="9" w:name="OLE_LINK12"/>
            <w:r>
              <w:rPr>
                <w:rFonts w:hint="eastAsia"/>
                <w:szCs w:val="21"/>
              </w:rPr>
              <w:t>文字模块提供段落布局工具，通过拖动方式直观调整悬挂缩进、段落间距等格式。</w:t>
            </w:r>
          </w:p>
          <w:p w14:paraId="27373B02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 文字模块支持智能目录导航，自动识别文档结构，实时调整文档目录；标题格式不用调整样式，也可智能自动生成目录。</w:t>
            </w:r>
          </w:p>
          <w:bookmarkEnd w:id="8"/>
          <w:bookmarkEnd w:id="9"/>
          <w:p w14:paraId="0F5F15A6">
            <w:pPr>
              <w:widowControl/>
              <w:spacing w:line="400" w:lineRule="exact"/>
              <w:ind w:left="315" w:hanging="315" w:hanging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三、表格模块指标</w:t>
            </w:r>
          </w:p>
          <w:p w14:paraId="2C9395C6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 表格模块支持在表格中一键插入求和、计数、平均值等常用公式；支持多列数据合并操作；支持单元格数据的循环引用。</w:t>
            </w:r>
          </w:p>
          <w:p w14:paraId="5974F065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表格模块支持表格的快速合并选择，支持教师用户快速合并单元格。</w:t>
            </w:r>
          </w:p>
          <w:p w14:paraId="4EFF6E74">
            <w:pPr>
              <w:widowControl/>
              <w:spacing w:line="400" w:lineRule="exact"/>
              <w:ind w:left="315" w:hanging="315" w:hanging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四、演示模块指标</w:t>
            </w:r>
          </w:p>
          <w:p w14:paraId="6435DAE2">
            <w:pPr>
              <w:pStyle w:val="6"/>
              <w:spacing w:line="400" w:lineRule="exact"/>
              <w:ind w:left="315" w:hanging="315" w:hangingChars="150"/>
              <w:jc w:val="left"/>
              <w:rPr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1. 演示模块支持双击幻灯片页启动播放的功能。</w:t>
            </w:r>
          </w:p>
          <w:p w14:paraId="18CB6448">
            <w:pPr>
              <w:pStyle w:val="6"/>
              <w:spacing w:line="400" w:lineRule="exact"/>
              <w:ind w:left="315" w:hanging="315" w:hangingChars="150"/>
              <w:jc w:val="left"/>
            </w:pPr>
            <w:r>
              <w:rPr>
                <w:rFonts w:hint="eastAsia"/>
                <w:color w:val="000000"/>
                <w:szCs w:val="21"/>
                <w:lang w:bidi="ar"/>
              </w:rPr>
              <w:t>2. 演示模块</w:t>
            </w:r>
            <w:r>
              <w:rPr>
                <w:rFonts w:hint="eastAsia"/>
                <w:szCs w:val="21"/>
              </w:rPr>
              <w:t>支持手机移动办公软件客户端控制PC端办公软件放映的演示文档，实现把手机变成遥控器，便于演讲人能随时切换演示文档。</w:t>
            </w:r>
          </w:p>
        </w:tc>
      </w:tr>
      <w:tr w14:paraId="5DCD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14A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 w:bidi="ar"/>
              </w:rPr>
              <w:t>WPS office客户端</w:t>
            </w:r>
          </w:p>
        </w:tc>
        <w:tc>
          <w:tcPr>
            <w:tcW w:w="7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13706">
            <w:pPr>
              <w:pStyle w:val="6"/>
              <w:spacing w:line="400" w:lineRule="exact"/>
              <w:ind w:left="315" w:hanging="315" w:hangingChars="150"/>
              <w:jc w:val="left"/>
              <w:rPr>
                <w:rFonts w:hint="eastAsia"/>
                <w:color w:val="000000"/>
                <w:szCs w:val="21"/>
                <w:lang w:bidi="ar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 w:bidi="ar"/>
              </w:rPr>
              <w:t>WPS office 2023教育版 (覆盖Windows电脑）年场地</w:t>
            </w:r>
            <w:r>
              <w:rPr>
                <w:rFonts w:hint="eastAsia" w:eastAsia="宋体"/>
                <w:color w:val="000000"/>
                <w:szCs w:val="21"/>
                <w:lang w:bidi="ar"/>
              </w:rPr>
              <w:t>授权甲方范围内所有WINDOWS系统可以安装使用，</w:t>
            </w:r>
            <w:r>
              <w:rPr>
                <w:rFonts w:hint="eastAsia" w:eastAsia="宋体"/>
                <w:color w:val="000000"/>
                <w:szCs w:val="21"/>
                <w:lang w:val="en-US" w:eastAsia="zh-CN" w:bidi="ar"/>
              </w:rPr>
              <w:t>部署场地授权服务器，</w:t>
            </w:r>
            <w:r>
              <w:rPr>
                <w:rFonts w:hint="eastAsia" w:eastAsia="宋体"/>
                <w:color w:val="000000"/>
                <w:szCs w:val="21"/>
                <w:lang w:bidi="ar"/>
              </w:rPr>
              <w:t>不限制用户数量</w:t>
            </w:r>
            <w:r>
              <w:rPr>
                <w:rFonts w:hint="eastAsia" w:eastAsia="宋体"/>
                <w:color w:val="000000"/>
                <w:szCs w:val="21"/>
                <w:lang w:val="en-US" w:eastAsia="zh-CN" w:bidi="ar"/>
              </w:rPr>
              <w:t>和版本使用正版软件。</w:t>
            </w:r>
          </w:p>
        </w:tc>
      </w:tr>
      <w:tr w14:paraId="52C8B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593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 w:bidi="ar"/>
              </w:rPr>
              <w:t>统一身份对接</w:t>
            </w:r>
          </w:p>
        </w:tc>
        <w:tc>
          <w:tcPr>
            <w:tcW w:w="7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89F3">
            <w:pPr>
              <w:pStyle w:val="6"/>
              <w:spacing w:line="400" w:lineRule="exact"/>
              <w:ind w:left="315" w:hanging="315" w:hangingChars="150"/>
              <w:jc w:val="left"/>
              <w:rPr>
                <w:rFonts w:hint="eastAsia"/>
                <w:color w:val="000000"/>
                <w:szCs w:val="21"/>
                <w:lang w:bidi="ar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 w:bidi="ar"/>
              </w:rPr>
              <w:t>学院综合门户系统与WPS 365实现对接。</w:t>
            </w:r>
          </w:p>
        </w:tc>
      </w:tr>
      <w:tr w14:paraId="766C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699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 w:bidi="ar"/>
              </w:rPr>
              <w:t>产品</w:t>
            </w:r>
          </w:p>
          <w:p w14:paraId="3EAD13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 w:bidi="ar"/>
              </w:rPr>
              <w:t>培训</w:t>
            </w:r>
          </w:p>
        </w:tc>
        <w:tc>
          <w:tcPr>
            <w:tcW w:w="7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10342">
            <w:pPr>
              <w:pStyle w:val="6"/>
              <w:spacing w:line="400" w:lineRule="exact"/>
              <w:ind w:left="315" w:hanging="315" w:hangingChars="150"/>
              <w:jc w:val="left"/>
              <w:rPr>
                <w:rFonts w:hint="eastAsia" w:eastAsia="宋体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提供3场个性化培训服务，提供智能表单及多维表格场景微应用系统搭建服务2次。</w:t>
            </w:r>
          </w:p>
        </w:tc>
      </w:tr>
      <w:tr w14:paraId="7FA49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3F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bidi="ar"/>
              </w:rPr>
              <w:t>正版办公软件会员服务</w:t>
            </w:r>
          </w:p>
        </w:tc>
        <w:tc>
          <w:tcPr>
            <w:tcW w:w="7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0C7F">
            <w:pPr>
              <w:widowControl/>
              <w:spacing w:line="400" w:lineRule="exact"/>
              <w:ind w:left="315" w:hanging="315" w:hangingChars="15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一、云端存储指标</w:t>
            </w:r>
          </w:p>
          <w:p w14:paraId="038D936E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bookmarkStart w:id="10" w:name="OLE_LINK38"/>
            <w:bookmarkStart w:id="11" w:name="OLE_LINK37"/>
            <w:r>
              <w:rPr>
                <w:rFonts w:hint="eastAsia"/>
                <w:szCs w:val="21"/>
              </w:rPr>
              <w:t xml:space="preserve"> 提供500个教师使用的</w:t>
            </w:r>
            <w:bookmarkStart w:id="12" w:name="OLE_LINK36"/>
            <w:bookmarkStart w:id="13" w:name="OLE_LINK35"/>
            <w:bookmarkStart w:id="14" w:name="OLE_LINK34"/>
            <w:r>
              <w:rPr>
                <w:rFonts w:hint="eastAsia"/>
                <w:szCs w:val="21"/>
              </w:rPr>
              <w:t>教育</w:t>
            </w:r>
            <w:bookmarkStart w:id="15" w:name="OLE_LINK25"/>
            <w:bookmarkStart w:id="16" w:name="OLE_LINK26"/>
            <w:r>
              <w:rPr>
                <w:rFonts w:hint="eastAsia"/>
                <w:szCs w:val="21"/>
              </w:rPr>
              <w:t>高级</w:t>
            </w:r>
            <w:bookmarkStart w:id="17" w:name="OLE_LINK33"/>
            <w:bookmarkStart w:id="18" w:name="OLE_LINK32"/>
            <w:r>
              <w:rPr>
                <w:rFonts w:hint="eastAsia"/>
                <w:szCs w:val="21"/>
              </w:rPr>
              <w:t>版账号</w:t>
            </w:r>
            <w:bookmarkEnd w:id="12"/>
            <w:bookmarkEnd w:id="13"/>
            <w:bookmarkEnd w:id="14"/>
            <w:r>
              <w:rPr>
                <w:rFonts w:hint="eastAsia"/>
                <w:szCs w:val="21"/>
              </w:rPr>
              <w:t>权益</w:t>
            </w:r>
            <w:bookmarkEnd w:id="15"/>
            <w:bookmarkEnd w:id="16"/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WPS 365 协作办公教育版高级平台(初始账号500，活跃达90%，可陆续增加账号，最多不超过600个）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 w14:paraId="290F361B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2. 教师云文档空间具备365GB/人的存储容量，还可根据教师使用情况进行分配。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全文检索、在线解压、文档漫游、文档批量下载、在线协同编辑、团队文档权限自定义设置、按用户组授权文档权限、云文档客户端/网盘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 w14:paraId="0DDDDE18">
            <w:pPr>
              <w:pStyle w:val="6"/>
              <w:spacing w:line="400" w:lineRule="exact"/>
              <w:ind w:left="315" w:hanging="315" w:hangingChars="150"/>
            </w:pPr>
            <w:r>
              <w:rPr>
                <w:rFonts w:hint="eastAsia"/>
                <w:szCs w:val="21"/>
              </w:rPr>
              <w:t>3. 提供公网云存储，可通过账号登录；支持外链分享、支持文档漫游，支持历史版本、全文检索等功能；支</w:t>
            </w:r>
            <w:bookmarkEnd w:id="17"/>
            <w:bookmarkEnd w:id="18"/>
            <w:r>
              <w:rPr>
                <w:rFonts w:hint="eastAsia"/>
                <w:szCs w:val="21"/>
              </w:rPr>
              <w:t>持文档实时跟踪与备份恢复；支持提供后台管理功能，文档统一管控。</w:t>
            </w:r>
          </w:p>
          <w:bookmarkEnd w:id="10"/>
          <w:bookmarkEnd w:id="11"/>
          <w:p w14:paraId="05D7D253">
            <w:pPr>
              <w:widowControl/>
              <w:spacing w:line="400" w:lineRule="exact"/>
              <w:ind w:left="315" w:hanging="315" w:hangingChars="15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二、功能应用指标</w:t>
            </w:r>
          </w:p>
          <w:p w14:paraId="605BAFF7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支持PDF版式文件格式互转功能，可与Word、Excel、PPT格式文档相互转换。</w:t>
            </w:r>
          </w:p>
          <w:p w14:paraId="673FB6FF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支持实时通讯能力，支持一对一单聊会话和创建群聊会话；会话支持设置消息免打扰、聊天列表置顶等功能。</w:t>
            </w:r>
          </w:p>
          <w:p w14:paraId="16D736BE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3. 提供可以共享协作的日历服务，可以将日历分享给其他人，其他人可以根据分享者配置的编辑、查看、仅查看忙闲权限，对于分享者的日历进行管理和查看。日程可以分享到聊天，选择参与人。</w:t>
            </w:r>
          </w:p>
          <w:p w14:paraId="6F277530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4. </w:t>
            </w:r>
            <w:r>
              <w:rPr>
                <w:rFonts w:hint="eastAsia"/>
                <w:szCs w:val="21"/>
              </w:rPr>
              <w:t>支持会议功能，可基于文档发起会议，并邀请其他成员参与；支持单独创建会议，通过会议ID或者链接可进行在线会议，可提供云文档共享、屏幕共享多种内容共享方式。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600分钟/月/人；单个会议最长时长24小时</w:t>
            </w:r>
            <w:r>
              <w:rPr>
                <w:rFonts w:hint="eastAsia" w:ascii="Times New Roman" w:hAnsi="Times New Roman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 w14:paraId="3ADEBC27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 </w:t>
            </w:r>
            <w:bookmarkStart w:id="19" w:name="OLE_LINK31"/>
            <w:bookmarkStart w:id="20" w:name="OLE_LINK30"/>
            <w:r>
              <w:rPr>
                <w:rFonts w:hint="eastAsia"/>
                <w:szCs w:val="21"/>
              </w:rPr>
              <w:t>支持表单功能，可创建基础表单、考试、打卡、接龙等多种常用信息采集表，提供多种常用模板，并且支持链接、二维码、海报、微信、QQ等方式进行邀请填写，后台自动生成Excel表格和填报情况汇总。</w:t>
            </w:r>
          </w:p>
          <w:p w14:paraId="032E8FE7">
            <w:pPr>
              <w:pStyle w:val="6"/>
              <w:spacing w:line="400" w:lineRule="exact"/>
              <w:ind w:left="315" w:hanging="315" w:hanging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6. </w:t>
            </w:r>
            <w:bookmarkStart w:id="21" w:name="OLE_LINK27"/>
            <w:bookmarkStart w:id="22" w:name="OLE_LINK29"/>
            <w:bookmarkStart w:id="23" w:name="OLE_LINK28"/>
            <w:r>
              <w:rPr>
                <w:rFonts w:hint="eastAsia"/>
                <w:szCs w:val="21"/>
              </w:rPr>
              <w:t>具备教育专属模板资源能力，需支持在新建页教育专区中选择文字、表格、演示相关模板，文字模板包括但不限于：教学设计、教学反思、教师述职等模板；表格模板包括但不限于：学习计划、课程表格、通讯录等模板；演示模板包括但不限于：教学课件、总结汇报、校园活动等模板。</w:t>
            </w:r>
            <w:bookmarkEnd w:id="21"/>
            <w:bookmarkEnd w:id="22"/>
            <w:bookmarkEnd w:id="23"/>
          </w:p>
          <w:p w14:paraId="1B865732">
            <w:pPr>
              <w:pStyle w:val="6"/>
              <w:spacing w:line="400" w:lineRule="exact"/>
              <w:ind w:left="315" w:hanging="315" w:hangingChars="150"/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WPS协作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IM基础能力、组织管控、轻应用（日历、表单、审批、公告等）</w:t>
            </w:r>
            <w:r>
              <w:rPr>
                <w:rFonts w:hint="eastAsia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 w14:paraId="42D1E270"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三、增值特权</w:t>
            </w:r>
          </w:p>
          <w:p w14:paraId="2072C503">
            <w:pPr>
              <w:pStyle w:val="6"/>
              <w:spacing w:line="400" w:lineRule="exact"/>
              <w:ind w:left="315" w:hanging="315" w:hangingChars="150"/>
              <w:rPr>
                <w:rFonts w:hint="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1.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会员增值权益：权益清单；</w:t>
            </w:r>
          </w:p>
          <w:p w14:paraId="4FE84D0B">
            <w:pPr>
              <w:pStyle w:val="6"/>
              <w:spacing w:line="400" w:lineRule="exact"/>
              <w:ind w:left="315" w:hanging="315" w:hangingChars="150"/>
              <w:rPr>
                <w:rFonts w:hint="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2.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表格组件增值权益：智能排版、ET智能工具箱、表格拆分合并、智能填表等功能点；</w:t>
            </w:r>
          </w:p>
          <w:p w14:paraId="1736B814">
            <w:pPr>
              <w:pStyle w:val="6"/>
              <w:spacing w:line="400" w:lineRule="exact"/>
              <w:ind w:left="315" w:hanging="315" w:hangingChars="150"/>
              <w:rPr>
                <w:rFonts w:hint="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3.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独立功能教育权益包：全文翻译、繁简转换、文出有声、文档瘦身、录制PPT、转图片格式PPT、合并文档等功能点。</w:t>
            </w:r>
          </w:p>
          <w:p w14:paraId="3932F4C3">
            <w:pPr>
              <w:pStyle w:val="6"/>
              <w:spacing w:line="400" w:lineRule="exact"/>
              <w:ind w:left="315" w:hanging="315" w:hangingChars="150"/>
              <w:rPr>
                <w:rFonts w:hint="default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4.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PDF教育特权包：格式转化、拆分合并、PDF编辑、PDF页面提取、PDF水印、PDF加密等功能点。</w:t>
            </w:r>
          </w:p>
          <w:p w14:paraId="37BD2A16">
            <w:pPr>
              <w:pStyle w:val="6"/>
              <w:spacing w:line="400" w:lineRule="exact"/>
              <w:ind w:left="315" w:hanging="315" w:hangingChars="150"/>
              <w:rPr>
                <w:rFonts w:hint="default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5.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图片教育特权包：抠图拼图、高级滤镜、画质修复、GIF动图制作、图片编辑、图片格式转换、输出图片。</w:t>
            </w:r>
          </w:p>
          <w:p w14:paraId="277BD9FD">
            <w:pPr>
              <w:pStyle w:val="6"/>
              <w:spacing w:line="400" w:lineRule="exact"/>
              <w:ind w:left="315" w:hanging="315" w:hangingChars="150"/>
              <w:rPr>
                <w:rFonts w:hint="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6.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图片转文字、图片去水印等功能点。云教育特权包：加速下载、批量下载、文档漫游、全文检索、在线解压、离线可查看、同步文件夹等功能点。</w:t>
            </w:r>
          </w:p>
          <w:p w14:paraId="1226724A">
            <w:pPr>
              <w:pStyle w:val="6"/>
              <w:spacing w:line="400" w:lineRule="exact"/>
              <w:ind w:left="315" w:hanging="315" w:hangingChars="150"/>
              <w:rPr>
                <w:rFonts w:hint="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7.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脑图流程图教育特权包：po思维导图-新功能特权、processon-旧wps会员、processon-旧稻壳会员等。文档恢复教育特权包：数据恢复、文档修复等。</w:t>
            </w:r>
          </w:p>
          <w:p w14:paraId="1A20A3FF">
            <w:pPr>
              <w:pStyle w:val="6"/>
              <w:spacing w:line="400" w:lineRule="exact"/>
              <w:ind w:left="315" w:hanging="315" w:hangingChars="150"/>
              <w:rPr>
                <w:rFonts w:hint="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8.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教育专享模板：演示模板、表格模板、文字转图示、脑图模板等校本模板。</w:t>
            </w:r>
          </w:p>
          <w:p w14:paraId="56C76F25">
            <w:pPr>
              <w:pStyle w:val="6"/>
              <w:spacing w:line="400" w:lineRule="exact"/>
              <w:ind w:left="315" w:hanging="315" w:hangingChars="150"/>
              <w:rPr>
                <w:rFonts w:hint="default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9.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WPS灵犀的AI</w:t>
            </w:r>
            <w:r>
              <w:rPr>
                <w:rFonts w:hint="eastAsia"/>
                <w:color w:val="000000"/>
                <w:szCs w:val="21"/>
                <w:lang w:val="en-US" w:eastAsia="zh-CN" w:bidi="ar"/>
              </w:rPr>
              <w:t>写</w:t>
            </w:r>
            <w:r>
              <w:rPr>
                <w:rFonts w:hint="default"/>
                <w:color w:val="000000"/>
                <w:szCs w:val="21"/>
                <w:lang w:val="en-US" w:eastAsia="zh-CN" w:bidi="ar"/>
              </w:rPr>
              <w:t>作、AI生成PPT、AI搜索、AI文书、AI阅读。</w:t>
            </w:r>
          </w:p>
          <w:p w14:paraId="6F5C7FC2">
            <w:pPr>
              <w:widowControl/>
              <w:spacing w:line="400" w:lineRule="exact"/>
              <w:ind w:left="315" w:hanging="315" w:hangingChars="150"/>
              <w:jc w:val="left"/>
              <w:textAlignment w:val="center"/>
              <w:rPr>
                <w:rFonts w:ascii="宋体" w:hAnsi="宋体"/>
                <w:szCs w:val="21"/>
              </w:rPr>
            </w:pPr>
            <w:bookmarkStart w:id="24" w:name="OLE_LINK45"/>
            <w:bookmarkStart w:id="25" w:name="OLE_LINK46"/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、</w:t>
            </w:r>
            <w:bookmarkEnd w:id="19"/>
            <w:bookmarkEnd w:id="20"/>
            <w:bookmarkEnd w:id="24"/>
            <w:bookmarkEnd w:id="25"/>
            <w:r>
              <w:rPr>
                <w:rFonts w:hint="eastAsia" w:ascii="宋体" w:hAnsi="宋体"/>
                <w:szCs w:val="21"/>
              </w:rPr>
              <w:t>后台管理指标</w:t>
            </w:r>
            <w:bookmarkStart w:id="26" w:name="OLE_LINK22"/>
            <w:bookmarkStart w:id="27" w:name="OLE_LINK21"/>
          </w:p>
          <w:p w14:paraId="2BD5D309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1. 提供文档安全管理能力，支持</w:t>
            </w:r>
            <w:bookmarkStart w:id="28" w:name="OLE_LINK15"/>
            <w:bookmarkStart w:id="29" w:name="OLE_LINK16"/>
            <w:r>
              <w:rPr>
                <w:rFonts w:hint="eastAsia"/>
                <w:color w:val="000000"/>
                <w:szCs w:val="21"/>
                <w:lang w:bidi="ar"/>
              </w:rPr>
              <w:t>团队文档水印、团队文档加密保护、团队文档分享范围管控的能力。</w:t>
            </w:r>
          </w:p>
          <w:p w14:paraId="7151A51F">
            <w:pPr>
              <w:pStyle w:val="6"/>
              <w:spacing w:line="400" w:lineRule="exact"/>
              <w:ind w:left="315" w:hanging="315" w:hangingChars="150"/>
              <w:rPr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 xml:space="preserve">2. </w:t>
            </w:r>
            <w:bookmarkStart w:id="30" w:name="OLE_LINK14"/>
            <w:bookmarkStart w:id="31" w:name="OLE_LINK13"/>
            <w:r>
              <w:rPr>
                <w:rFonts w:hint="eastAsia"/>
                <w:szCs w:val="21"/>
              </w:rPr>
              <w:t>支持从</w:t>
            </w:r>
            <w:bookmarkStart w:id="32" w:name="OLE_LINK19"/>
            <w:bookmarkStart w:id="33" w:name="OLE_LINK20"/>
            <w:bookmarkStart w:id="34" w:name="OLE_LINK17"/>
            <w:bookmarkStart w:id="35" w:name="OLE_LINK18"/>
            <w:r>
              <w:rPr>
                <w:rFonts w:hint="eastAsia"/>
                <w:szCs w:val="21"/>
              </w:rPr>
              <w:t>AD域同步</w:t>
            </w:r>
            <w:bookmarkEnd w:id="32"/>
            <w:bookmarkEnd w:id="33"/>
            <w:r>
              <w:rPr>
                <w:rFonts w:hint="eastAsia"/>
                <w:szCs w:val="21"/>
              </w:rPr>
              <w:t>/钉钉同步/A</w:t>
            </w:r>
            <w:bookmarkEnd w:id="28"/>
            <w:bookmarkEnd w:id="29"/>
            <w:r>
              <w:rPr>
                <w:rFonts w:hint="eastAsia"/>
                <w:szCs w:val="21"/>
              </w:rPr>
              <w:t>PI</w:t>
            </w:r>
            <w:bookmarkEnd w:id="34"/>
            <w:bookmarkEnd w:id="35"/>
            <w:r>
              <w:rPr>
                <w:rFonts w:hint="eastAsia"/>
                <w:szCs w:val="21"/>
              </w:rPr>
              <w:t>同步的通讯</w:t>
            </w:r>
            <w:bookmarkEnd w:id="30"/>
            <w:bookmarkEnd w:id="31"/>
            <w:r>
              <w:rPr>
                <w:rFonts w:hint="eastAsia"/>
                <w:szCs w:val="21"/>
              </w:rPr>
              <w:t>录同步方式，同步账号信息源调整后可自动同步。</w:t>
            </w:r>
          </w:p>
          <w:p w14:paraId="519EF164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3. 角色管理：根据不同的管理能力，创建不同角色，如日志管理员、组织架构管理员等情况，完成分权管理。</w:t>
            </w:r>
          </w:p>
          <w:p w14:paraId="20168ACA">
            <w:pPr>
              <w:pStyle w:val="6"/>
              <w:spacing w:line="400" w:lineRule="exact"/>
              <w:ind w:left="315" w:hanging="315" w:hangingChars="15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、学生账号权益</w:t>
            </w:r>
          </w:p>
          <w:p w14:paraId="3F44B0FD">
            <w:pPr>
              <w:pStyle w:val="6"/>
              <w:spacing w:line="400" w:lineRule="exac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bookmarkStart w:id="36" w:name="OLE_LINK23"/>
            <w:bookmarkStart w:id="37" w:name="OLE_LINK24"/>
            <w:r>
              <w:rPr>
                <w:rFonts w:hint="eastAsia"/>
                <w:szCs w:val="21"/>
              </w:rPr>
              <w:t>提供面向学生账号登陆和办公权益服</w:t>
            </w:r>
            <w:bookmarkEnd w:id="26"/>
            <w:bookmarkEnd w:id="27"/>
            <w:r>
              <w:rPr>
                <w:rFonts w:hint="eastAsia"/>
                <w:szCs w:val="21"/>
              </w:rPr>
              <w:t>务，初始数量1000人，激活人数达到80%以上时可申请继续开通使用，总授权人数不超8500人。学生云文档提供不低于10GB/人的存储容量。</w:t>
            </w:r>
          </w:p>
          <w:bookmarkEnd w:id="36"/>
          <w:bookmarkEnd w:id="37"/>
          <w:p w14:paraId="122AB999"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、服务期1年。</w:t>
            </w:r>
          </w:p>
          <w:p w14:paraId="06A4EAD5">
            <w:pPr>
              <w:pStyle w:val="2"/>
              <w:rPr>
                <w:rFonts w:hint="eastAsia"/>
                <w:szCs w:val="21"/>
              </w:rPr>
            </w:pPr>
          </w:p>
        </w:tc>
      </w:tr>
    </w:tbl>
    <w:p w14:paraId="5D0BF748"/>
    <w:p w14:paraId="608991EF">
      <w:pPr>
        <w:pStyle w:val="7"/>
        <w:spacing w:line="500" w:lineRule="exact"/>
        <w:ind w:firstLine="0" w:firstLineChars="0"/>
        <w:rPr>
          <w:rFonts w:ascii="仿宋" w:hAnsi="仿宋" w:eastAsia="仿宋" w:cs="仿宋"/>
          <w:b/>
          <w:sz w:val="24"/>
        </w:rPr>
      </w:pPr>
    </w:p>
    <w:p w14:paraId="333B9DC7"/>
    <w:p w14:paraId="196C4B7A"/>
    <w:p w14:paraId="12CEFB92">
      <w:pPr>
        <w:spacing w:line="360" w:lineRule="auto"/>
        <w:rPr>
          <w:sz w:val="32"/>
          <w:szCs w:val="32"/>
        </w:rPr>
      </w:pPr>
    </w:p>
    <w:p w14:paraId="5704D153"/>
    <w:sectPr>
      <w:footerReference r:id="rId3" w:type="default"/>
      <w:pgSz w:w="11906" w:h="16838"/>
      <w:pgMar w:top="1276" w:right="1274" w:bottom="993" w:left="1276" w:header="851" w:footer="5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50991">
    <w:pPr>
      <w:pStyle w:val="4"/>
    </w:pPr>
    <w:r>
      <w:rPr>
        <w:rFonts w:hint="eastAsia"/>
      </w:rPr>
      <w:t xml:space="preserve">                                             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  <w:p w14:paraId="1B33CAF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NkYmVjZjFlM2M0MTBjZTRhNWFhNGEyMjQ4ZGUifQ=="/>
  </w:docVars>
  <w:rsids>
    <w:rsidRoot w:val="00000000"/>
    <w:rsid w:val="05A40042"/>
    <w:rsid w:val="0E6F20D1"/>
    <w:rsid w:val="149C7998"/>
    <w:rsid w:val="15347683"/>
    <w:rsid w:val="168D57EA"/>
    <w:rsid w:val="18925F98"/>
    <w:rsid w:val="1E6200BA"/>
    <w:rsid w:val="1EBA64FA"/>
    <w:rsid w:val="2041079C"/>
    <w:rsid w:val="20E84890"/>
    <w:rsid w:val="239A7058"/>
    <w:rsid w:val="23FE1AD5"/>
    <w:rsid w:val="2A3C6EB3"/>
    <w:rsid w:val="2A946CEF"/>
    <w:rsid w:val="2B9B5E5B"/>
    <w:rsid w:val="2EEE2BF6"/>
    <w:rsid w:val="2F097580"/>
    <w:rsid w:val="30CE0301"/>
    <w:rsid w:val="30E725E9"/>
    <w:rsid w:val="33EB57B7"/>
    <w:rsid w:val="3A766411"/>
    <w:rsid w:val="3A773C27"/>
    <w:rsid w:val="3C631821"/>
    <w:rsid w:val="43226289"/>
    <w:rsid w:val="43F608F7"/>
    <w:rsid w:val="48EB55F4"/>
    <w:rsid w:val="497E2BEC"/>
    <w:rsid w:val="4E002DD8"/>
    <w:rsid w:val="4F534BF8"/>
    <w:rsid w:val="60AC7F80"/>
    <w:rsid w:val="61DE0274"/>
    <w:rsid w:val="6218708F"/>
    <w:rsid w:val="627477E0"/>
    <w:rsid w:val="63462575"/>
    <w:rsid w:val="6354435E"/>
    <w:rsid w:val="64F65EA1"/>
    <w:rsid w:val="67897E8A"/>
    <w:rsid w:val="67C06D13"/>
    <w:rsid w:val="69324B5A"/>
    <w:rsid w:val="69894F6A"/>
    <w:rsid w:val="6A0270F2"/>
    <w:rsid w:val="6F675D4D"/>
    <w:rsid w:val="727B1AA4"/>
    <w:rsid w:val="7B9D0BEA"/>
    <w:rsid w:val="7DC91981"/>
    <w:rsid w:val="7FB4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ind w:left="1078" w:hanging="1078" w:hangingChars="385"/>
    </w:pPr>
    <w:rPr>
      <w:sz w:val="2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after="360"/>
      <w:jc w:val="left"/>
    </w:pPr>
    <w:rPr>
      <w:rFonts w:ascii="宋体" w:hAnsi="宋体" w:cs="宋体"/>
      <w:kern w:val="0"/>
      <w:sz w:val="24"/>
      <w:szCs w:val="16"/>
    </w:rPr>
  </w:style>
  <w:style w:type="paragraph" w:styleId="6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3"/>
    <w:autoRedefine/>
    <w:semiHidden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1986</Words>
  <Characters>2184</Characters>
  <Lines>0</Lines>
  <Paragraphs>0</Paragraphs>
  <TotalTime>0</TotalTime>
  <ScaleCrop>false</ScaleCrop>
  <LinksUpToDate>false</LinksUpToDate>
  <CharactersWithSpaces>2212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2026-01-26T06:52:00Z</dcterms:created>
  <dc:creator>Administrator</dc:creator>
  <cp:lastModifiedBy>郑平辉</cp:lastModifiedBy>
  <dcterms:modified xsi:type="dcterms:W3CDTF">2026-01-26T07:46:56Z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eyJoZGlkIjoiZjA1OGQ1MmFjOWI3YTJhMDk5NjcxODI4MzE3ZmM1ZDMiLCJ1c2VySWQiOiIxNTgzNzM0ODEzIn0=</vt:lpwstr>
  </property>
  <property fmtid="{D5CDD505-2E9C-101B-9397-08002B2CF9AE}" pid="4" name="ICV">
    <vt:lpwstr>A3BAAEA7D6354016885CA0D7EABE83FF_13</vt:lpwstr>
  </property>
</Properties>
</file>