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公共机房硬盘扩容改造</w:t>
      </w:r>
    </w:p>
    <w:p>
      <w:pPr>
        <w:spacing w:before="240" w:line="0" w:lineRule="atLeast"/>
        <w:ind w:firstLine="154" w:firstLineChars="48"/>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9"/>
        <w:spacing w:line="440" w:lineRule="exact"/>
        <w:jc w:val="center"/>
        <w:rPr>
          <w:rFonts w:hAnsi="宋体"/>
          <w:b/>
          <w:sz w:val="32"/>
        </w:rPr>
      </w:pPr>
      <w:r>
        <w:rPr>
          <w:rFonts w:hint="eastAsia" w:hAnsi="宋体"/>
          <w:b/>
          <w:sz w:val="32"/>
        </w:rPr>
        <w:t>202</w:t>
      </w:r>
      <w:r>
        <w:rPr>
          <w:rFonts w:hint="eastAsia" w:hAnsi="宋体"/>
          <w:b/>
          <w:sz w:val="32"/>
          <w:lang w:val="en-US" w:eastAsia="zh-CN"/>
        </w:rPr>
        <w:t>5</w:t>
      </w:r>
      <w:r>
        <w:rPr>
          <w:rFonts w:hAnsi="宋体"/>
          <w:b/>
          <w:sz w:val="32"/>
        </w:rPr>
        <w:t>年</w:t>
      </w:r>
      <w:r>
        <w:rPr>
          <w:rFonts w:hint="eastAsia" w:hAnsi="宋体"/>
          <w:b/>
          <w:sz w:val="32"/>
          <w:lang w:val="en-US" w:eastAsia="zh-CN"/>
        </w:rPr>
        <w:t>3</w:t>
      </w:r>
      <w:r>
        <w:rPr>
          <w:rFonts w:hAnsi="宋体"/>
          <w:b/>
          <w:sz w:val="32"/>
        </w:rPr>
        <w:t>月</w:t>
      </w:r>
    </w:p>
    <w:p>
      <w:pPr>
        <w:pStyle w:val="9"/>
        <w:spacing w:before="240" w:line="440" w:lineRule="exact"/>
        <w:rPr>
          <w:rFonts w:hAnsi="宋体"/>
          <w:b/>
          <w:sz w:val="32"/>
        </w:rPr>
      </w:pPr>
    </w:p>
    <w:p>
      <w:pPr>
        <w:pStyle w:val="3"/>
        <w:keepNext w:val="0"/>
        <w:pageBreakBefore/>
        <w:spacing w:before="0" w:after="0" w:line="360" w:lineRule="auto"/>
        <w:jc w:val="center"/>
        <w:rPr>
          <w:rFonts w:ascii="宋体" w:hAnsi="宋体" w:eastAsia="宋体"/>
          <w:sz w:val="21"/>
          <w:szCs w:val="21"/>
        </w:rPr>
      </w:pPr>
      <w:bookmarkStart w:id="0" w:name="_Toc185762834"/>
      <w:bookmarkStart w:id="1" w:name="_Toc415216370"/>
      <w:r>
        <w:rPr>
          <w:rFonts w:hint="eastAsia" w:ascii="宋体" w:hAnsi="宋体" w:eastAsia="宋体"/>
          <w:sz w:val="28"/>
          <w:szCs w:val="28"/>
        </w:rPr>
        <w:t>第一章  采购邀请</w:t>
      </w:r>
      <w:bookmarkEnd w:id="0"/>
      <w:bookmarkEnd w:id="1"/>
    </w:p>
    <w:p>
      <w:pPr>
        <w:pStyle w:val="3"/>
        <w:keepNext w:val="0"/>
        <w:spacing w:before="0" w:after="0" w:line="460" w:lineRule="exact"/>
        <w:jc w:val="center"/>
        <w:rPr>
          <w:rFonts w:ascii="宋体" w:hAnsi="宋体" w:eastAsia="宋体"/>
          <w:sz w:val="28"/>
        </w:rPr>
      </w:pPr>
      <w:bookmarkStart w:id="2" w:name="_Toc185762835"/>
      <w:bookmarkStart w:id="3" w:name="_Toc415216371"/>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公共机房硬盘扩容改造</w:t>
      </w:r>
      <w:r>
        <w:rPr>
          <w:rFonts w:hint="eastAsia" w:ascii="宋体" w:hAnsi="宋体"/>
          <w:bCs/>
          <w:sz w:val="24"/>
        </w:rPr>
        <w:t>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1、采购项目(服务)名称、数量及主要技术规格：见附件</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3</w:t>
      </w:r>
      <w:r>
        <w:rPr>
          <w:rFonts w:hint="eastAsia" w:ascii="宋体" w:hAnsi="宋体"/>
          <w:sz w:val="24"/>
          <w:u w:val="single"/>
        </w:rPr>
        <w:t>月</w:t>
      </w:r>
      <w:r>
        <w:rPr>
          <w:rFonts w:hint="eastAsia" w:ascii="宋体" w:hAnsi="宋体"/>
          <w:sz w:val="24"/>
          <w:u w:val="single"/>
          <w:lang w:val="en-US" w:eastAsia="zh-CN"/>
        </w:rPr>
        <w:t>19</w:t>
      </w:r>
      <w:bookmarkStart w:id="16" w:name="_GoBack"/>
      <w:bookmarkEnd w:id="16"/>
      <w:r>
        <w:rPr>
          <w:rFonts w:hint="eastAsia" w:ascii="宋体" w:hAnsi="宋体"/>
          <w:sz w:val="24"/>
          <w:u w:val="single"/>
        </w:rPr>
        <w:t>日]</w:t>
      </w:r>
      <w:r>
        <w:rPr>
          <w:rFonts w:hint="eastAsia" w:ascii="宋体" w:hAnsi="宋体"/>
          <w:sz w:val="24"/>
          <w:u w:val="single"/>
          <w:lang w:eastAsia="zh-CN"/>
        </w:rPr>
        <w:t>上</w:t>
      </w:r>
      <w:r>
        <w:rPr>
          <w:rFonts w:hint="eastAsia" w:ascii="宋体" w:hAnsi="宋体"/>
          <w:sz w:val="24"/>
          <w:u w:val="single"/>
        </w:rPr>
        <w:t>午[1</w:t>
      </w:r>
      <w:r>
        <w:rPr>
          <w:rFonts w:hint="eastAsia" w:ascii="宋体" w:hAnsi="宋体"/>
          <w:sz w:val="24"/>
          <w:u w:val="single"/>
          <w:lang w:val="en-US" w:eastAsia="zh-CN"/>
        </w:rPr>
        <w:t>0</w:t>
      </w:r>
      <w:r>
        <w:rPr>
          <w:rFonts w:hint="eastAsia" w:ascii="宋体" w:hAnsi="宋体"/>
          <w:sz w:val="24"/>
          <w:u w:val="single"/>
        </w:rPr>
        <w:t>:00:00]（北京时间）前</w:t>
      </w:r>
      <w:r>
        <w:rPr>
          <w:rFonts w:hint="eastAsia" w:ascii="宋体" w:hAnsi="宋体"/>
          <w:sz w:val="24"/>
        </w:rPr>
        <w:t>提交到[</w:t>
      </w:r>
      <w:r>
        <w:rPr>
          <w:rFonts w:hint="eastAsia" w:ascii="宋体" w:hAnsi="宋体"/>
          <w:b/>
          <w:sz w:val="24"/>
        </w:rPr>
        <w:t>厦门技师学院，崇毅楼8楼，后勤保卫处，黄老师</w:t>
      </w:r>
      <w:r>
        <w:rPr>
          <w:rFonts w:hint="eastAsia" w:ascii="宋体" w:hAnsi="宋体"/>
          <w:sz w:val="24"/>
        </w:rPr>
        <w:t>]，采购响应文件应密封并加盖采购响应供应商公章，邮寄提交的或逾期递交的或不符合规定的采购响应文件（未密封并加盖公章）将被拒绝。</w:t>
      </w:r>
    </w:p>
    <w:p>
      <w:pPr>
        <w:spacing w:line="460" w:lineRule="exact"/>
        <w:rPr>
          <w:rFonts w:ascii="宋体" w:hAnsi="宋体"/>
          <w:sz w:val="24"/>
        </w:rPr>
      </w:pPr>
      <w:r>
        <w:rPr>
          <w:rFonts w:hint="eastAsia" w:ascii="宋体" w:hAnsi="宋体"/>
          <w:sz w:val="24"/>
        </w:rPr>
        <w:t>项目经办人及联系方式：黄老师 0592-7760153</w:t>
      </w:r>
    </w:p>
    <w:p>
      <w:pPr>
        <w:spacing w:line="460" w:lineRule="exact"/>
        <w:rPr>
          <w:rFonts w:hint="default" w:ascii="宋体" w:hAnsi="宋体" w:eastAsia="宋体"/>
          <w:sz w:val="24"/>
          <w:lang w:val="en-US" w:eastAsia="zh-CN"/>
        </w:rPr>
      </w:pPr>
      <w:r>
        <w:rPr>
          <w:rFonts w:hint="eastAsia" w:ascii="宋体" w:hAnsi="宋体"/>
          <w:sz w:val="24"/>
        </w:rPr>
        <w:t>项目内容联系人：</w:t>
      </w:r>
      <w:r>
        <w:rPr>
          <w:rFonts w:hint="eastAsia" w:ascii="宋体" w:hAnsi="宋体"/>
          <w:sz w:val="24"/>
          <w:lang w:val="en-US" w:eastAsia="zh-CN"/>
        </w:rPr>
        <w:t>陈</w:t>
      </w:r>
      <w:r>
        <w:rPr>
          <w:rFonts w:hint="eastAsia" w:ascii="宋体" w:hAnsi="宋体"/>
          <w:sz w:val="24"/>
        </w:rPr>
        <w:t>老师，联系电话：0592-776</w:t>
      </w:r>
      <w:r>
        <w:rPr>
          <w:rFonts w:hint="eastAsia" w:ascii="宋体" w:hAnsi="宋体"/>
          <w:sz w:val="24"/>
          <w:lang w:val="en-US" w:eastAsia="zh-CN"/>
        </w:rPr>
        <w:t>0021</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4" w:name="_Toc352585778"/>
      <w:bookmarkStart w:id="5" w:name="_Toc373916345"/>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363480078"/>
      <w:bookmarkStart w:id="7"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5"/>
        <w:tblW w:w="9747" w:type="dxa"/>
        <w:tblInd w:w="0" w:type="dxa"/>
        <w:tblLayout w:type="fixed"/>
        <w:tblCellMar>
          <w:top w:w="0" w:type="dxa"/>
          <w:left w:w="108" w:type="dxa"/>
          <w:bottom w:w="0" w:type="dxa"/>
          <w:right w:w="108" w:type="dxa"/>
        </w:tblCellMar>
      </w:tblPr>
      <w:tblGrid>
        <w:gridCol w:w="3794"/>
        <w:gridCol w:w="2765"/>
        <w:gridCol w:w="1249"/>
        <w:gridCol w:w="1939"/>
      </w:tblGrid>
      <w:tr>
        <w:tblPrEx>
          <w:tblCellMar>
            <w:top w:w="0" w:type="dxa"/>
            <w:left w:w="108" w:type="dxa"/>
            <w:bottom w:w="0" w:type="dxa"/>
            <w:right w:w="108" w:type="dxa"/>
          </w:tblCellMar>
        </w:tblPrEx>
        <w:trPr>
          <w:trHeight w:val="497" w:hRule="atLeast"/>
        </w:trPr>
        <w:tc>
          <w:tcPr>
            <w:tcW w:w="37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7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1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交付期</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37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公共机房硬盘扩容改造</w:t>
            </w:r>
          </w:p>
        </w:tc>
        <w:tc>
          <w:tcPr>
            <w:tcW w:w="27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详见项目报价表</w:t>
            </w:r>
          </w:p>
        </w:tc>
        <w:tc>
          <w:tcPr>
            <w:tcW w:w="1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none"/>
                <w:lang w:val="en-US" w:eastAsia="zh-CN"/>
              </w:rPr>
              <w:t>15</w:t>
            </w:r>
            <w:r>
              <w:rPr>
                <w:rFonts w:hint="eastAsia" w:ascii="宋体" w:hAnsi="宋体"/>
                <w:sz w:val="24"/>
                <w:highlight w:val="none"/>
              </w:rPr>
              <w:t>个日历日</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lang w:val="en-US" w:eastAsia="zh-CN"/>
              </w:rPr>
              <w:t>23.94</w:t>
            </w:r>
            <w:r>
              <w:rPr>
                <w:rFonts w:hint="eastAsia" w:ascii="宋体" w:hAnsi="宋体"/>
                <w:sz w:val="24"/>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highlight w:val="yellow"/>
        </w:rPr>
      </w:pPr>
      <w:r>
        <w:rPr>
          <w:rFonts w:hint="eastAsia" w:ascii="宋体" w:hAnsi="宋体"/>
          <w:sz w:val="24"/>
        </w:rPr>
        <w:t>2、交付期：</w:t>
      </w:r>
      <w:r>
        <w:rPr>
          <w:rFonts w:hint="eastAsia" w:ascii="宋体" w:hAnsi="宋体"/>
          <w:sz w:val="24"/>
          <w:highlight w:val="none"/>
          <w:lang w:val="en-US" w:eastAsia="zh-CN"/>
        </w:rPr>
        <w:t>接到采购人通知后15个日历日内供货安装完毕，并通过验收交付使用。</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ascii="宋体" w:hAnsi="宋体"/>
          <w:sz w:val="24"/>
        </w:rPr>
      </w:pPr>
      <w:r>
        <w:rPr>
          <w:rFonts w:hint="eastAsia" w:ascii="宋体" w:hAnsi="宋体"/>
          <w:sz w:val="24"/>
        </w:rPr>
        <w:t>3、厦门技师学院</w:t>
      </w:r>
      <w:r>
        <w:rPr>
          <w:rFonts w:hint="eastAsia" w:ascii="宋体" w:hAnsi="宋体"/>
          <w:sz w:val="24"/>
          <w:lang w:eastAsia="zh-CN"/>
        </w:rPr>
        <w:t>公共机房硬盘扩容改造</w:t>
      </w:r>
      <w:r>
        <w:rPr>
          <w:rFonts w:hint="eastAsia" w:ascii="宋体" w:hAnsi="宋体"/>
          <w:sz w:val="24"/>
        </w:rPr>
        <w:t>项目报价表并加盖公章。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w:t>
      </w:r>
      <w:r>
        <w:rPr>
          <w:rFonts w:hint="eastAsia" w:ascii="宋体" w:hAnsi="宋体" w:cs="Arial"/>
          <w:sz w:val="24"/>
          <w:lang w:val="en-US" w:eastAsia="zh-CN"/>
        </w:rPr>
        <w:t>供货</w:t>
      </w:r>
      <w:r>
        <w:rPr>
          <w:rFonts w:hint="eastAsia" w:ascii="宋体" w:hAnsi="宋体" w:cs="Arial"/>
          <w:sz w:val="24"/>
        </w:rPr>
        <w:t>及服务过程中若有出现安全事故，其责任及相应的赔偿均由成交供应商自行承担，采购人不承担所有责任及义务。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ascii="宋体" w:hAnsi="宋体" w:cs="Arial"/>
          <w:sz w:val="24"/>
        </w:rPr>
      </w:pPr>
      <w:r>
        <w:rPr>
          <w:rFonts w:hint="eastAsia" w:ascii="宋体" w:hAnsi="宋体"/>
          <w:sz w:val="24"/>
        </w:rPr>
        <w:t>6、成交供应商须严格按照</w:t>
      </w:r>
      <w:bookmarkStart w:id="8" w:name="_Hlk54506677"/>
      <w:r>
        <w:rPr>
          <w:rFonts w:hint="eastAsia" w:ascii="宋体" w:hAnsi="宋体"/>
          <w:sz w:val="24"/>
        </w:rPr>
        <w:t>报价清单</w:t>
      </w:r>
      <w:bookmarkEnd w:id="8"/>
      <w:r>
        <w:rPr>
          <w:rFonts w:hint="eastAsia" w:ascii="宋体" w:hAnsi="宋体"/>
          <w:sz w:val="24"/>
        </w:rPr>
        <w:t>中的要求提供学院</w:t>
      </w:r>
      <w:r>
        <w:rPr>
          <w:rFonts w:hint="eastAsia" w:ascii="宋体" w:hAnsi="宋体"/>
          <w:sz w:val="24"/>
          <w:lang w:eastAsia="zh-CN"/>
        </w:rPr>
        <w:t>公共机房硬盘扩容改造</w:t>
      </w:r>
      <w:r>
        <w:rPr>
          <w:rFonts w:hint="eastAsia" w:ascii="宋体" w:hAnsi="宋体"/>
          <w:sz w:val="24"/>
        </w:rPr>
        <w:t>的</w:t>
      </w:r>
      <w:r>
        <w:rPr>
          <w:rFonts w:hint="eastAsia" w:ascii="宋体" w:hAnsi="宋体"/>
          <w:sz w:val="24"/>
          <w:lang w:val="en-US" w:eastAsia="zh-CN"/>
        </w:rPr>
        <w:t>供货</w:t>
      </w:r>
      <w:r>
        <w:rPr>
          <w:rFonts w:hint="eastAsia" w:ascii="宋体" w:hAnsi="宋体"/>
          <w:sz w:val="24"/>
        </w:rPr>
        <w:t>及服务。</w:t>
      </w:r>
      <w:r>
        <w:rPr>
          <w:rFonts w:hint="eastAsia" w:ascii="宋体" w:hAnsi="宋体"/>
          <w:b/>
          <w:bCs/>
          <w:sz w:val="24"/>
        </w:rPr>
        <w:t>须提供承诺书。</w:t>
      </w:r>
    </w:p>
    <w:p>
      <w:pPr>
        <w:spacing w:line="360" w:lineRule="auto"/>
        <w:ind w:firstLine="480" w:firstLineChars="200"/>
        <w:rPr>
          <w:rFonts w:hint="eastAsia" w:ascii="宋体" w:hAnsi="宋体"/>
          <w:b/>
          <w:bCs/>
          <w:sz w:val="24"/>
        </w:rPr>
      </w:pPr>
      <w:r>
        <w:rPr>
          <w:rFonts w:hint="eastAsia" w:ascii="宋体" w:hAnsi="宋体" w:cs="Arial"/>
          <w:sz w:val="24"/>
          <w:lang w:val="en-US" w:eastAsia="zh-CN"/>
        </w:rPr>
        <w:t>7</w:t>
      </w:r>
      <w:r>
        <w:rPr>
          <w:rFonts w:hint="eastAsia" w:ascii="宋体" w:hAnsi="宋体" w:cs="Arial"/>
          <w:sz w:val="24"/>
        </w:rPr>
        <w:t>、</w:t>
      </w:r>
      <w:r>
        <w:rPr>
          <w:rFonts w:hint="eastAsia" w:ascii="宋体" w:hAnsi="宋体"/>
          <w:sz w:val="24"/>
          <w:lang w:val="en-US" w:eastAsia="zh-CN"/>
        </w:rPr>
        <w:t>因项目涉及更换计算机的硬盘，学校电脑的操作系统、教学相关软件、社会考试系统等相关软件均需要</w:t>
      </w:r>
      <w:r>
        <w:rPr>
          <w:rFonts w:hint="eastAsia" w:ascii="宋体" w:hAnsi="宋体" w:eastAsia="宋体" w:cs="Times New Roman"/>
          <w:sz w:val="24"/>
          <w:lang w:val="en-US" w:eastAsia="zh-CN"/>
        </w:rPr>
        <w:t>重新安装</w:t>
      </w:r>
      <w:r>
        <w:rPr>
          <w:rFonts w:hint="eastAsia" w:ascii="宋体" w:hAnsi="宋体" w:cs="Times New Roman"/>
          <w:sz w:val="24"/>
          <w:lang w:val="en-US" w:eastAsia="zh-CN"/>
        </w:rPr>
        <w:t>，故</w:t>
      </w:r>
      <w:r>
        <w:rPr>
          <w:rFonts w:hint="eastAsia" w:ascii="宋体" w:hAnsi="宋体" w:eastAsia="宋体" w:cs="Times New Roman"/>
          <w:sz w:val="24"/>
          <w:lang w:val="en-US" w:eastAsia="zh-CN"/>
        </w:rPr>
        <w:t>电脑硬件更新拆装及操作系统安装、各种相关软件安装服务均由成交供应商免费提供。</w:t>
      </w:r>
      <w:r>
        <w:rPr>
          <w:rFonts w:hint="eastAsia" w:ascii="宋体" w:hAnsi="宋体"/>
          <w:b/>
          <w:bCs/>
          <w:sz w:val="24"/>
        </w:rPr>
        <w:t>须提供承诺书。</w:t>
      </w:r>
    </w:p>
    <w:p>
      <w:pPr>
        <w:spacing w:line="360" w:lineRule="auto"/>
        <w:ind w:firstLine="480" w:firstLineChars="200"/>
        <w:rPr>
          <w:rFonts w:hint="eastAsia" w:ascii="宋体" w:hAnsi="宋体" w:eastAsia="宋体" w:cs="Times New Roman"/>
          <w:b/>
          <w:bCs/>
          <w:sz w:val="24"/>
          <w:lang w:val="en-US" w:eastAsia="zh-CN"/>
        </w:rPr>
      </w:pPr>
      <w:r>
        <w:rPr>
          <w:rFonts w:hint="eastAsia" w:ascii="宋体" w:hAnsi="宋体" w:eastAsia="宋体" w:cs="Times New Roman"/>
          <w:sz w:val="24"/>
          <w:lang w:val="en-US" w:eastAsia="zh-CN"/>
        </w:rPr>
        <w:t>8、学校电脑目前主要为品牌整机，成交供应商需保证所提供的硬盘与当前电脑的兼容性，并承诺若出现兼容问题由成交供应商免费更换设备直至解决为止。</w:t>
      </w:r>
      <w:r>
        <w:rPr>
          <w:rFonts w:hint="eastAsia" w:ascii="宋体" w:hAnsi="宋体"/>
          <w:b/>
          <w:bCs/>
          <w:sz w:val="24"/>
        </w:rPr>
        <w:t>须提供承诺书。</w:t>
      </w:r>
    </w:p>
    <w:p>
      <w:pPr>
        <w:spacing w:line="360" w:lineRule="auto"/>
        <w:ind w:firstLine="480" w:firstLineChars="200"/>
        <w:rPr>
          <w:rFonts w:hint="eastAsia" w:ascii="宋体" w:hAnsi="宋体"/>
          <w:b/>
          <w:bCs/>
          <w:sz w:val="24"/>
        </w:rPr>
      </w:pPr>
      <w:r>
        <w:rPr>
          <w:rFonts w:hint="eastAsia" w:ascii="宋体" w:hAnsi="宋体" w:eastAsia="宋体" w:cs="Times New Roman"/>
          <w:sz w:val="24"/>
          <w:lang w:val="en-US" w:eastAsia="zh-CN"/>
        </w:rPr>
        <w:t>9、</w:t>
      </w:r>
      <w:r>
        <w:rPr>
          <w:rFonts w:hint="eastAsia" w:ascii="宋体" w:hAnsi="宋体" w:eastAsia="宋体" w:cs="宋体"/>
          <w:sz w:val="24"/>
          <w:szCs w:val="24"/>
        </w:rPr>
        <w:t>本项目要求自设备验收合格之日起，提供至少3年的免费保修服务，质保期内更换的零配件均免费。供应商需对此进行书面承诺。若成交设备出现故障，供应商应在2小时内响应，12小时内完成修复；若12小时内无法修复，质保期内供应商应更换新设备或提供同型号代用设备。在维修及维护期内，供应商应提供代用设备或采取确保设备正常运转的措施，并在3年内免费进行机房系统维护，以及安装学校机房上课所需的教学软件和比赛软件</w:t>
      </w:r>
      <w:r>
        <w:rPr>
          <w:rFonts w:hint="eastAsia" w:ascii="宋体" w:hAnsi="宋体" w:eastAsia="宋体" w:cs="Times New Roman"/>
          <w:sz w:val="24"/>
          <w:lang w:val="en-US" w:eastAsia="zh-CN"/>
        </w:rPr>
        <w:t>。</w:t>
      </w:r>
      <w:r>
        <w:rPr>
          <w:rFonts w:hint="eastAsia" w:ascii="宋体" w:hAnsi="宋体"/>
          <w:b/>
          <w:bCs/>
          <w:sz w:val="24"/>
        </w:rPr>
        <w:t>须提供承诺书。</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sz w:val="24"/>
        </w:rPr>
        <w:t>采购响应供应商</w:t>
      </w:r>
      <w:r>
        <w:rPr>
          <w:rFonts w:hint="eastAsia" w:ascii="宋体" w:hAnsi="宋体"/>
          <w:sz w:val="24"/>
          <w:lang w:val="en-US" w:eastAsia="zh-CN"/>
        </w:rPr>
        <w:t>需</w:t>
      </w:r>
      <w:r>
        <w:rPr>
          <w:rFonts w:hint="eastAsia" w:ascii="宋体" w:hAnsi="宋体"/>
          <w:sz w:val="24"/>
        </w:rPr>
        <w:t>从</w:t>
      </w:r>
      <w:r>
        <w:rPr>
          <w:rFonts w:hint="eastAsia" w:ascii="宋体" w:hAnsi="宋体"/>
          <w:sz w:val="24"/>
          <w:lang w:val="en-US" w:eastAsia="zh-CN"/>
        </w:rPr>
        <w:t>附件2中</w:t>
      </w:r>
      <w:r>
        <w:rPr>
          <w:rFonts w:hint="eastAsia" w:ascii="宋体" w:hAnsi="宋体"/>
          <w:sz w:val="24"/>
        </w:rPr>
        <w:t>三种指定品牌型号的硬盘中任选其一进行投标。如未按要求选择，投标将被认定为无效响应。</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服务期间各生产材料价格上涨及市场销售价格上涨的风险，且该项风险费在报价中充分考虑。单价采用固定综合单价，包括但不限于以下费用：人工费、保险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415216386"/>
      <w:bookmarkStart w:id="10" w:name="_Toc361840722"/>
      <w:bookmarkStart w:id="11" w:name="_Toc363578334"/>
      <w:bookmarkStart w:id="12" w:name="_Toc363578335"/>
      <w:bookmarkStart w:id="13" w:name="_Toc361840725"/>
      <w:bookmarkStart w:id="14" w:name="_Toc415216389"/>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文件、供货合同，服务要求以及国家有关的质量规范、标准规定进行服务验收。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文件、合同、服务要求及国家有关的质量规范、标准规定，均为本采购项目的验收依据。</w:t>
      </w:r>
    </w:p>
    <w:p>
      <w:pPr>
        <w:spacing w:line="360" w:lineRule="auto"/>
        <w:ind w:firstLine="480" w:firstLineChars="200"/>
        <w:jc w:val="left"/>
        <w:rPr>
          <w:rFonts w:ascii="宋体" w:hAnsi="宋体" w:cs="Arial"/>
          <w:sz w:val="24"/>
        </w:rPr>
      </w:pPr>
      <w:r>
        <w:rPr>
          <w:rFonts w:hint="eastAsia" w:ascii="宋体" w:hAnsi="宋体" w:cs="Arial"/>
          <w:sz w:val="24"/>
        </w:rPr>
        <w:t>2、所有服务内容必须与项目清单所列服务内容一致，以保证服务质量，否则采购人有权退货，同时由于使用成交供应商提供的不合格服务给采购人造成损害的，应照价赔偿，并承担由此造成的违约责任。</w:t>
      </w:r>
    </w:p>
    <w:p>
      <w:pPr>
        <w:spacing w:line="360" w:lineRule="auto"/>
        <w:ind w:firstLine="480" w:firstLineChars="20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pPr>
        <w:spacing w:line="360" w:lineRule="auto"/>
        <w:ind w:firstLine="480" w:firstLineChars="200"/>
        <w:rPr>
          <w:rFonts w:hint="eastAsia" w:ascii="宋体" w:hAnsi="宋体" w:cs="Arial"/>
          <w:sz w:val="24"/>
        </w:rPr>
      </w:pPr>
      <w:r>
        <w:rPr>
          <w:rFonts w:hint="eastAsia" w:ascii="宋体" w:hAnsi="宋体" w:cs="Arial"/>
          <w:sz w:val="24"/>
        </w:rPr>
        <w:t>4、若中标供应商未按本项目所要求进行服务（包括但不限于超出交付期交付服务、未履行服务承诺），首次出现以上情况者，给与警告；连续两次出现以上情况者，将视情节严重程度给予惩罚，情节严重者，将取消该中标供应商参与本院其他项目的投标资格。</w:t>
      </w:r>
    </w:p>
    <w:bookmarkEnd w:id="9"/>
    <w:bookmarkEnd w:id="10"/>
    <w:bookmarkEnd w:id="11"/>
    <w:p>
      <w:pPr>
        <w:spacing w:line="360" w:lineRule="auto"/>
        <w:jc w:val="left"/>
        <w:rPr>
          <w:rFonts w:hint="default" w:ascii="宋体" w:hAnsi="宋体" w:eastAsia="宋体"/>
          <w:b/>
          <w:sz w:val="24"/>
          <w:lang w:val="en-US" w:eastAsia="zh-CN"/>
        </w:rPr>
      </w:pPr>
      <w:r>
        <w:rPr>
          <w:rFonts w:hint="eastAsia" w:ascii="宋体" w:hAnsi="宋体"/>
          <w:b/>
          <w:sz w:val="24"/>
        </w:rPr>
        <w:t>五、</w:t>
      </w:r>
      <w:r>
        <w:rPr>
          <w:rFonts w:hint="eastAsia" w:ascii="宋体" w:hAnsi="宋体"/>
          <w:b/>
          <w:sz w:val="24"/>
          <w:lang w:val="en-US" w:eastAsia="zh-CN"/>
        </w:rPr>
        <w:t>质保期</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项目要求自设备验收合格之日起，提供至少3年的免费保修服务，质保期内更换的零配件均免费。供应商需对此进行书面承诺。若成交设备出现故障，供应商应在2小时内响应，12小时内完成修复；若12小时内无法修复，质保期内供应商应更换新设备或提供同型号代用设备。在维修及维护期内，供应商应提供代用设备或采取确保设备正常运转的措施，并在3年内免费进行机房系统维护，以及安装学校机房上课所需的教学软件和比赛软件</w:t>
      </w:r>
    </w:p>
    <w:p>
      <w:pPr>
        <w:spacing w:line="360" w:lineRule="auto"/>
        <w:jc w:val="left"/>
        <w:rPr>
          <w:rFonts w:ascii="宋体" w:hAnsi="宋体"/>
          <w:b/>
          <w:sz w:val="24"/>
        </w:rPr>
      </w:pPr>
      <w:r>
        <w:rPr>
          <w:rFonts w:hint="eastAsia" w:ascii="宋体" w:hAnsi="宋体"/>
          <w:b/>
          <w:sz w:val="24"/>
        </w:rPr>
        <w:t>六、合同签订</w:t>
      </w:r>
      <w:bookmarkEnd w:id="12"/>
      <w:bookmarkEnd w:id="13"/>
      <w:bookmarkEnd w:id="14"/>
    </w:p>
    <w:p>
      <w:pPr>
        <w:spacing w:line="360" w:lineRule="auto"/>
        <w:ind w:firstLine="480" w:firstLineChars="200"/>
        <w:rPr>
          <w:rFonts w:ascii="宋体" w:hAnsi="宋体"/>
          <w:sz w:val="24"/>
        </w:rPr>
      </w:pPr>
      <w:r>
        <w:rPr>
          <w:rFonts w:hint="eastAsia" w:ascii="宋体" w:hAnsi="宋体"/>
          <w:sz w:val="24"/>
        </w:rPr>
        <w:t>成交供应商中标后应在5日内与采购单位签订合同，否则视为自动放弃中标权</w:t>
      </w:r>
      <w:r>
        <w:rPr>
          <w:rFonts w:hint="eastAsia" w:ascii="宋体" w:hAnsi="宋体"/>
          <w:sz w:val="24"/>
          <w:lang w:val="en-US" w:eastAsia="zh-CN"/>
        </w:rPr>
        <w:t>,且取消该中标供应商参与本院其他项目的投标资格</w:t>
      </w:r>
      <w:r>
        <w:rPr>
          <w:rFonts w:hint="eastAsia" w:ascii="宋体" w:hAnsi="宋体"/>
          <w:sz w:val="24"/>
        </w:rPr>
        <w:t>。采购文件条款、成交供应商的采购响应文件内容均为合同签订的基础。成交供应商应在合同签订后的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5" w:name="_Toc415216390"/>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rPr>
        <w:t>七、付款方式</w:t>
      </w:r>
      <w:bookmarkEnd w:id="15"/>
    </w:p>
    <w:bookmarkEnd w:id="6"/>
    <w:bookmarkEnd w:id="7"/>
    <w:p>
      <w:pPr>
        <w:spacing w:line="360" w:lineRule="auto"/>
        <w:ind w:firstLine="480" w:firstLineChars="200"/>
        <w:rPr>
          <w:rFonts w:hint="eastAsia" w:ascii="宋体" w:hAnsi="宋体" w:eastAsia="宋体" w:cs="Arial"/>
          <w:sz w:val="24"/>
          <w:lang w:eastAsia="zh-CN"/>
        </w:rPr>
      </w:pPr>
      <w:r>
        <w:rPr>
          <w:rFonts w:hint="eastAsia" w:ascii="宋体" w:hAnsi="宋体" w:cs="Arial"/>
          <w:sz w:val="24"/>
        </w:rPr>
        <w:t>项目验收合格后，采购人收到全额发票后，达到付款条件起7日，支付合同总金额的100.00%</w:t>
      </w:r>
      <w:r>
        <w:rPr>
          <w:rFonts w:hint="eastAsia" w:ascii="宋体" w:hAnsi="宋体" w:cs="Arial"/>
          <w:sz w:val="24"/>
          <w:lang w:eastAsia="zh-CN"/>
        </w:rPr>
        <w:t>。</w:t>
      </w: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 xml:space="preserve">目录                                                                                </w:t>
    </w:r>
    <w:r>
      <w:rPr>
        <w:rFonts w:hint="eastAsia"/>
        <w:i/>
        <w:iCs/>
      </w:rPr>
      <w:t>谈判编号： 2007-WS120/5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NWNkYmVjZjFlM2M0MTBjZTRhNWFhNGEyMjQ4ZGU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80370"/>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828A3"/>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7653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2C12D0A"/>
    <w:rsid w:val="036258C5"/>
    <w:rsid w:val="03B16081"/>
    <w:rsid w:val="06544AB8"/>
    <w:rsid w:val="07885A9A"/>
    <w:rsid w:val="08127289"/>
    <w:rsid w:val="08655D56"/>
    <w:rsid w:val="0A617164"/>
    <w:rsid w:val="0CC0586A"/>
    <w:rsid w:val="0CE040AC"/>
    <w:rsid w:val="1021177C"/>
    <w:rsid w:val="11BA47B3"/>
    <w:rsid w:val="13000B82"/>
    <w:rsid w:val="157F0D1F"/>
    <w:rsid w:val="15995BD7"/>
    <w:rsid w:val="1822283F"/>
    <w:rsid w:val="18AE1A9C"/>
    <w:rsid w:val="18CD3E90"/>
    <w:rsid w:val="19042C9D"/>
    <w:rsid w:val="1C21593D"/>
    <w:rsid w:val="1E0B6F00"/>
    <w:rsid w:val="1EB67ACC"/>
    <w:rsid w:val="204C02B7"/>
    <w:rsid w:val="20F969C3"/>
    <w:rsid w:val="224247E6"/>
    <w:rsid w:val="24913D48"/>
    <w:rsid w:val="24F01D09"/>
    <w:rsid w:val="268B1F69"/>
    <w:rsid w:val="279A7B42"/>
    <w:rsid w:val="286F11F3"/>
    <w:rsid w:val="29E72D41"/>
    <w:rsid w:val="2D0B02AF"/>
    <w:rsid w:val="2E200953"/>
    <w:rsid w:val="2EA31B41"/>
    <w:rsid w:val="31074D1A"/>
    <w:rsid w:val="312D0ED1"/>
    <w:rsid w:val="32F33203"/>
    <w:rsid w:val="35637BB5"/>
    <w:rsid w:val="369D4AC1"/>
    <w:rsid w:val="37151C7F"/>
    <w:rsid w:val="379C5B50"/>
    <w:rsid w:val="37A429D8"/>
    <w:rsid w:val="381628A3"/>
    <w:rsid w:val="3B6F6E68"/>
    <w:rsid w:val="3C137AA7"/>
    <w:rsid w:val="3C4762E2"/>
    <w:rsid w:val="3F55087D"/>
    <w:rsid w:val="40F355E7"/>
    <w:rsid w:val="415314AB"/>
    <w:rsid w:val="41CC34E8"/>
    <w:rsid w:val="421E4837"/>
    <w:rsid w:val="43872C18"/>
    <w:rsid w:val="43EB01A6"/>
    <w:rsid w:val="442153B2"/>
    <w:rsid w:val="45052760"/>
    <w:rsid w:val="45061759"/>
    <w:rsid w:val="4662784A"/>
    <w:rsid w:val="482423BD"/>
    <w:rsid w:val="4C1946E8"/>
    <w:rsid w:val="4C4A56A6"/>
    <w:rsid w:val="4E6E77D2"/>
    <w:rsid w:val="52393245"/>
    <w:rsid w:val="52DB747A"/>
    <w:rsid w:val="53AC7DDC"/>
    <w:rsid w:val="54113459"/>
    <w:rsid w:val="57B53A83"/>
    <w:rsid w:val="58083B15"/>
    <w:rsid w:val="5834442A"/>
    <w:rsid w:val="58404F17"/>
    <w:rsid w:val="59842FD6"/>
    <w:rsid w:val="598A0AF6"/>
    <w:rsid w:val="59C76792"/>
    <w:rsid w:val="5C91458D"/>
    <w:rsid w:val="5E437884"/>
    <w:rsid w:val="5FA65915"/>
    <w:rsid w:val="61FB0FEB"/>
    <w:rsid w:val="62B42447"/>
    <w:rsid w:val="64783148"/>
    <w:rsid w:val="65FA2E11"/>
    <w:rsid w:val="66C261F4"/>
    <w:rsid w:val="675414F1"/>
    <w:rsid w:val="680C5410"/>
    <w:rsid w:val="69DB5EEA"/>
    <w:rsid w:val="6A0424AA"/>
    <w:rsid w:val="6C4C672D"/>
    <w:rsid w:val="70684812"/>
    <w:rsid w:val="710604AF"/>
    <w:rsid w:val="71167B99"/>
    <w:rsid w:val="73350193"/>
    <w:rsid w:val="733F058E"/>
    <w:rsid w:val="73BE261B"/>
    <w:rsid w:val="768751A0"/>
    <w:rsid w:val="76EF436A"/>
    <w:rsid w:val="794F12CC"/>
    <w:rsid w:val="7C125D47"/>
    <w:rsid w:val="7CE86AD4"/>
    <w:rsid w:val="7DA3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20"/>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2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22"/>
    <w:autoRedefine/>
    <w:qFormat/>
    <w:uiPriority w:val="0"/>
    <w:pPr>
      <w:keepNext/>
      <w:keepLines/>
      <w:spacing w:before="260" w:after="260" w:line="415" w:lineRule="auto"/>
      <w:outlineLvl w:val="2"/>
    </w:pPr>
    <w:rPr>
      <w:b/>
      <w:bCs/>
      <w:sz w:val="32"/>
      <w:szCs w:val="32"/>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unhideWhenUsed/>
    <w:qFormat/>
    <w:uiPriority w:val="99"/>
    <w:pPr>
      <w:jc w:val="left"/>
    </w:pPr>
  </w:style>
  <w:style w:type="paragraph" w:styleId="6">
    <w:name w:val="Body Text"/>
    <w:basedOn w:val="1"/>
    <w:next w:val="1"/>
    <w:autoRedefine/>
    <w:qFormat/>
    <w:uiPriority w:val="0"/>
    <w:pPr>
      <w:spacing w:after="120"/>
    </w:p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qFormat/>
    <w:uiPriority w:val="0"/>
    <w:pPr>
      <w:snapToGrid w:val="0"/>
    </w:pPr>
    <w:rPr>
      <w:rFonts w:ascii="Arial" w:hAnsi="Arial"/>
    </w:rPr>
  </w:style>
  <w:style w:type="paragraph" w:styleId="9">
    <w:name w:val="Plain Text"/>
    <w:basedOn w:val="1"/>
    <w:link w:val="23"/>
    <w:autoRedefine/>
    <w:qFormat/>
    <w:uiPriority w:val="0"/>
    <w:rPr>
      <w:rFonts w:ascii="宋体" w:hAnsi="Courier New" w:cstheme="minorBidi"/>
      <w:sz w:val="21"/>
      <w:szCs w:val="22"/>
    </w:rPr>
  </w:style>
  <w:style w:type="paragraph" w:styleId="10">
    <w:name w:val="footer"/>
    <w:basedOn w:val="1"/>
    <w:link w:val="19"/>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Normal (Web)"/>
    <w:basedOn w:val="1"/>
    <w:autoRedefine/>
    <w:qFormat/>
    <w:uiPriority w:val="99"/>
    <w:pPr>
      <w:spacing w:line="300" w:lineRule="auto"/>
    </w:pPr>
    <w:rPr>
      <w:sz w:val="24"/>
    </w:rPr>
  </w:style>
  <w:style w:type="paragraph" w:styleId="13">
    <w:name w:val="Body Text First Indent 2"/>
    <w:basedOn w:val="7"/>
    <w:next w:val="14"/>
    <w:autoRedefine/>
    <w:qFormat/>
    <w:uiPriority w:val="0"/>
    <w:pPr>
      <w:ind w:firstLine="420" w:firstLineChars="200"/>
    </w:pPr>
  </w:style>
  <w:style w:type="paragraph" w:customStyle="1" w:styleId="14">
    <w:name w:val="正文1"/>
    <w:autoRedefine/>
    <w:qFormat/>
    <w:uiPriority w:val="0"/>
    <w:pPr>
      <w:widowControl w:val="0"/>
      <w:tabs>
        <w:tab w:val="left" w:pos="567"/>
      </w:tabs>
      <w:adjustRightInd w:val="0"/>
      <w:spacing w:line="360" w:lineRule="atLeast"/>
      <w:ind w:left="567" w:hanging="567"/>
      <w:textAlignment w:val="baseline"/>
    </w:pPr>
    <w:rPr>
      <w:rFonts w:ascii="宋体" w:hAnsi="Times New Roman" w:eastAsia="Times New Roman" w:cs="Times New Roman"/>
      <w:sz w:val="24"/>
      <w:szCs w:val="22"/>
      <w:lang w:val="en-US" w:eastAsia="zh-CN" w:bidi="ar-SA"/>
    </w:rPr>
  </w:style>
  <w:style w:type="paragraph" w:customStyle="1" w:styleId="17">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8">
    <w:name w:val="页眉 Char"/>
    <w:basedOn w:val="16"/>
    <w:link w:val="11"/>
    <w:autoRedefine/>
    <w:qFormat/>
    <w:uiPriority w:val="99"/>
    <w:rPr>
      <w:sz w:val="18"/>
      <w:szCs w:val="18"/>
    </w:rPr>
  </w:style>
  <w:style w:type="character" w:customStyle="1" w:styleId="19">
    <w:name w:val="页脚 Char"/>
    <w:basedOn w:val="16"/>
    <w:link w:val="10"/>
    <w:autoRedefine/>
    <w:semiHidden/>
    <w:qFormat/>
    <w:uiPriority w:val="99"/>
    <w:rPr>
      <w:sz w:val="18"/>
      <w:szCs w:val="18"/>
    </w:rPr>
  </w:style>
  <w:style w:type="character" w:customStyle="1" w:styleId="20">
    <w:name w:val="标题 1 Char"/>
    <w:basedOn w:val="16"/>
    <w:link w:val="2"/>
    <w:autoRedefine/>
    <w:qFormat/>
    <w:uiPriority w:val="0"/>
    <w:rPr>
      <w:rFonts w:ascii="Times New Roman" w:hAnsi="Times New Roman" w:eastAsia="宋体" w:cs="Times New Roman"/>
      <w:b/>
      <w:bCs/>
      <w:kern w:val="44"/>
      <w:sz w:val="44"/>
      <w:szCs w:val="44"/>
    </w:rPr>
  </w:style>
  <w:style w:type="character" w:customStyle="1" w:styleId="21">
    <w:name w:val="标题 2 Char"/>
    <w:basedOn w:val="16"/>
    <w:link w:val="3"/>
    <w:autoRedefine/>
    <w:qFormat/>
    <w:uiPriority w:val="0"/>
    <w:rPr>
      <w:rFonts w:ascii="Arial" w:hAnsi="Arial" w:eastAsia="黑体" w:cs="Times New Roman"/>
      <w:b/>
      <w:bCs/>
      <w:sz w:val="32"/>
      <w:szCs w:val="32"/>
    </w:rPr>
  </w:style>
  <w:style w:type="character" w:customStyle="1" w:styleId="22">
    <w:name w:val="标题 3 Char"/>
    <w:basedOn w:val="16"/>
    <w:link w:val="4"/>
    <w:autoRedefine/>
    <w:qFormat/>
    <w:uiPriority w:val="0"/>
    <w:rPr>
      <w:rFonts w:ascii="Times New Roman" w:hAnsi="Times New Roman" w:eastAsia="宋体" w:cs="Times New Roman"/>
      <w:b/>
      <w:bCs/>
      <w:sz w:val="32"/>
      <w:szCs w:val="32"/>
    </w:rPr>
  </w:style>
  <w:style w:type="character" w:customStyle="1" w:styleId="23">
    <w:name w:val="纯文本 Char"/>
    <w:link w:val="9"/>
    <w:autoRedefine/>
    <w:qFormat/>
    <w:uiPriority w:val="0"/>
    <w:rPr>
      <w:rFonts w:ascii="宋体" w:hAnsi="Courier New" w:eastAsia="宋体"/>
    </w:rPr>
  </w:style>
  <w:style w:type="character" w:customStyle="1" w:styleId="24">
    <w:name w:val="纯文本 Char1"/>
    <w:basedOn w:val="16"/>
    <w:autoRedefine/>
    <w:semiHidden/>
    <w:qFormat/>
    <w:uiPriority w:val="99"/>
    <w:rPr>
      <w:rFonts w:ascii="宋体" w:hAnsi="Courier New" w:eastAsia="宋体" w:cs="Courier New"/>
      <w:szCs w:val="21"/>
    </w:rPr>
  </w:style>
  <w:style w:type="paragraph" w:customStyle="1" w:styleId="25">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3188</Words>
  <Characters>3245</Characters>
  <Lines>20</Lines>
  <Paragraphs>5</Paragraphs>
  <TotalTime>0</TotalTime>
  <ScaleCrop>false</ScaleCrop>
  <LinksUpToDate>false</LinksUpToDate>
  <CharactersWithSpaces>3256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黄老师</cp:lastModifiedBy>
  <cp:lastPrinted>2023-03-28T04:46:00Z</cp:lastPrinted>
  <dcterms:modified xsi:type="dcterms:W3CDTF">2025-03-12T01:14:57Z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D144FECBC4B549BBAEC07BF9EB9CBD37</vt:lpwstr>
  </property>
  <property fmtid="{D5CDD505-2E9C-101B-9397-08002B2CF9AE}" pid="4" name="KSOTemplateDocerSaveRecord">
    <vt:lpwstr>eyJoZGlkIjoiMTkzNzI2ZWQ0ODY3NmRhZmRjYTc5NmJiYzA2Y2M1YmMiLCJ1c2VySWQiOiIyNDgwMTI4NDgifQ==</vt:lpwstr>
  </property>
</Properties>
</file>